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17A4" w14:textId="77777777" w:rsidR="003206E8" w:rsidRDefault="003206E8" w:rsidP="00C56506">
      <w:pPr>
        <w:jc w:val="center"/>
        <w:rPr>
          <w:rFonts w:ascii="Calibri" w:hAnsi="Calibri" w:cs="Arial"/>
          <w:b/>
          <w:bCs/>
          <w:sz w:val="32"/>
          <w:lang w:val="en-CA"/>
        </w:rPr>
      </w:pPr>
      <w:r w:rsidRPr="003206E8">
        <w:rPr>
          <w:rFonts w:ascii="Calibri" w:hAnsi="Calibri" w:cs="Arial"/>
          <w:b/>
          <w:bCs/>
          <w:sz w:val="32"/>
          <w:lang w:val="en-CA"/>
        </w:rPr>
        <w:t>Stephanie N. Morrow</w:t>
      </w:r>
    </w:p>
    <w:p w14:paraId="58F78D27" w14:textId="36EEAC1E" w:rsidR="003206E8" w:rsidRDefault="003206E8" w:rsidP="00C56506">
      <w:pPr>
        <w:jc w:val="center"/>
        <w:rPr>
          <w:rFonts w:ascii="Calibri" w:hAnsi="Calibri" w:cs="Arial"/>
          <w:sz w:val="22"/>
          <w:szCs w:val="22"/>
        </w:rPr>
      </w:pPr>
      <w:r w:rsidRPr="003206E8">
        <w:rPr>
          <w:rFonts w:ascii="Calibri" w:hAnsi="Calibri" w:cs="Arial"/>
          <w:sz w:val="22"/>
          <w:szCs w:val="22"/>
        </w:rPr>
        <w:t xml:space="preserve">Thamesford, ON  </w:t>
      </w:r>
    </w:p>
    <w:p w14:paraId="3125B725" w14:textId="2E1ECB82" w:rsidR="006737C9" w:rsidRDefault="00813928" w:rsidP="00314E94">
      <w:pPr>
        <w:jc w:val="center"/>
        <w:rPr>
          <w:rFonts w:ascii="Calibri" w:hAnsi="Calibri" w:cs="Arial"/>
          <w:sz w:val="22"/>
          <w:szCs w:val="22"/>
        </w:rPr>
      </w:pPr>
      <w:r w:rsidRPr="005F1F5C">
        <w:rPr>
          <w:rFonts w:ascii="Calibri" w:hAnsi="Calibri" w:cs="Arial"/>
          <w:sz w:val="22"/>
          <w:szCs w:val="22"/>
        </w:rPr>
        <w:t xml:space="preserve">Tel: </w:t>
      </w:r>
      <w:r w:rsidR="003206E8" w:rsidRPr="003206E8">
        <w:rPr>
          <w:rFonts w:ascii="Calibri" w:hAnsi="Calibri" w:cs="Arial"/>
          <w:sz w:val="22"/>
          <w:szCs w:val="22"/>
        </w:rPr>
        <w:t>(519) 777-9582</w:t>
      </w:r>
      <w:r w:rsidR="00EF0691">
        <w:rPr>
          <w:rFonts w:ascii="Calibri" w:hAnsi="Calibri" w:cs="Arial"/>
          <w:sz w:val="22"/>
          <w:szCs w:val="22"/>
        </w:rPr>
        <w:t xml:space="preserve">. </w:t>
      </w:r>
      <w:r w:rsidRPr="005F1F5C">
        <w:rPr>
          <w:rFonts w:ascii="Calibri" w:hAnsi="Calibri" w:cs="Arial"/>
          <w:sz w:val="22"/>
          <w:szCs w:val="22"/>
        </w:rPr>
        <w:t xml:space="preserve">Email: </w:t>
      </w:r>
      <w:r w:rsidR="003206E8" w:rsidRPr="003206E8">
        <w:rPr>
          <w:rFonts w:ascii="Calibri" w:hAnsi="Calibri" w:cs="Arial"/>
          <w:sz w:val="22"/>
          <w:szCs w:val="22"/>
        </w:rPr>
        <w:t>smorrow9@uwo.ca</w:t>
      </w:r>
    </w:p>
    <w:p w14:paraId="785C8CC9" w14:textId="77777777" w:rsidR="003805C5" w:rsidRDefault="003805C5" w:rsidP="00AE04D4">
      <w:pPr>
        <w:pStyle w:val="Heading1"/>
        <w:pBdr>
          <w:bottom w:val="single" w:sz="4" w:space="1" w:color="auto"/>
        </w:pBdr>
        <w:jc w:val="left"/>
        <w:rPr>
          <w:rFonts w:ascii="Calibri" w:hAnsi="Calibri" w:cs="Arial"/>
          <w:sz w:val="22"/>
          <w:szCs w:val="22"/>
        </w:rPr>
      </w:pPr>
    </w:p>
    <w:p w14:paraId="0EEFCF0D" w14:textId="5715BF66" w:rsidR="00E27D8A" w:rsidRPr="005F1F5C" w:rsidRDefault="00E27D8A" w:rsidP="00AE04D4">
      <w:pPr>
        <w:pStyle w:val="Heading1"/>
        <w:pBdr>
          <w:bottom w:val="single" w:sz="4" w:space="1" w:color="auto"/>
        </w:pBdr>
        <w:jc w:val="left"/>
        <w:rPr>
          <w:rFonts w:ascii="Calibri" w:hAnsi="Calibri" w:cs="Arial"/>
          <w:sz w:val="22"/>
          <w:szCs w:val="22"/>
        </w:rPr>
      </w:pPr>
      <w:r w:rsidRPr="005F1F5C">
        <w:rPr>
          <w:rFonts w:ascii="Calibri" w:hAnsi="Calibri" w:cs="Arial"/>
          <w:sz w:val="22"/>
          <w:szCs w:val="22"/>
        </w:rPr>
        <w:t>EDUCATION</w:t>
      </w:r>
    </w:p>
    <w:p w14:paraId="4A504387" w14:textId="050F4A57" w:rsidR="003206E8" w:rsidRPr="005F1F5C" w:rsidRDefault="0005661F" w:rsidP="003206E8">
      <w:pPr>
        <w:tabs>
          <w:tab w:val="right" w:pos="10080"/>
        </w:tabs>
        <w:spacing w:before="120"/>
        <w:rPr>
          <w:rFonts w:ascii="Calibri" w:hAnsi="Calibri" w:cs="Arial"/>
          <w:b/>
          <w:bCs/>
          <w:sz w:val="22"/>
          <w:szCs w:val="22"/>
        </w:rPr>
      </w:pPr>
      <w:r>
        <w:rPr>
          <w:rFonts w:ascii="Calibri" w:hAnsi="Calibri" w:cs="Arial"/>
          <w:b/>
          <w:sz w:val="22"/>
          <w:szCs w:val="22"/>
        </w:rPr>
        <w:t>Western University</w:t>
      </w:r>
      <w:r w:rsidR="003206E8" w:rsidRPr="005F1F5C">
        <w:rPr>
          <w:rFonts w:ascii="Calibri" w:hAnsi="Calibri" w:cs="Arial"/>
          <w:b/>
          <w:sz w:val="22"/>
          <w:szCs w:val="22"/>
        </w:rPr>
        <w:t xml:space="preserve"> (UWO),</w:t>
      </w:r>
      <w:r w:rsidR="003206E8" w:rsidRPr="005F1F5C">
        <w:rPr>
          <w:rFonts w:ascii="Calibri" w:hAnsi="Calibri" w:cs="Arial"/>
          <w:sz w:val="22"/>
          <w:szCs w:val="22"/>
        </w:rPr>
        <w:t xml:space="preserve"> London, ON, Canad</w:t>
      </w:r>
      <w:r w:rsidR="00F6603B">
        <w:rPr>
          <w:rFonts w:ascii="Calibri" w:hAnsi="Calibri" w:cs="Arial"/>
          <w:sz w:val="22"/>
          <w:szCs w:val="22"/>
        </w:rPr>
        <w:t xml:space="preserve">a                                                                            Sept </w:t>
      </w:r>
      <w:r w:rsidR="003206E8">
        <w:rPr>
          <w:rFonts w:ascii="Calibri" w:hAnsi="Calibri" w:cs="Arial"/>
          <w:sz w:val="22"/>
          <w:szCs w:val="22"/>
        </w:rPr>
        <w:t>2022-</w:t>
      </w:r>
      <w:r w:rsidR="00DA7F41">
        <w:rPr>
          <w:rFonts w:ascii="Calibri" w:hAnsi="Calibri" w:cs="Arial"/>
          <w:sz w:val="22"/>
          <w:szCs w:val="22"/>
        </w:rPr>
        <w:t xml:space="preserve"> June 2026</w:t>
      </w:r>
    </w:p>
    <w:p w14:paraId="043B7A6C" w14:textId="23AED617" w:rsidR="003206E8" w:rsidRPr="00BA4B23" w:rsidRDefault="003206E8" w:rsidP="003206E8">
      <w:pPr>
        <w:rPr>
          <w:rFonts w:ascii="Calibri" w:hAnsi="Calibri" w:cs="Arial"/>
          <w:b/>
          <w:bCs/>
          <w:i/>
          <w:sz w:val="22"/>
          <w:szCs w:val="22"/>
        </w:rPr>
      </w:pPr>
      <w:r w:rsidRPr="00BA4B23">
        <w:rPr>
          <w:rFonts w:ascii="Calibri" w:hAnsi="Calibri" w:cs="Arial"/>
          <w:b/>
          <w:bCs/>
          <w:i/>
          <w:sz w:val="22"/>
          <w:szCs w:val="22"/>
        </w:rPr>
        <w:t xml:space="preserve">Faculty of Social Science, Honours </w:t>
      </w:r>
      <w:r w:rsidR="0005661F" w:rsidRPr="00BA4B23">
        <w:rPr>
          <w:rFonts w:ascii="Calibri" w:hAnsi="Calibri" w:cs="Arial"/>
          <w:b/>
          <w:bCs/>
          <w:i/>
          <w:sz w:val="22"/>
          <w:szCs w:val="22"/>
        </w:rPr>
        <w:t xml:space="preserve">Specialization in Psychology </w:t>
      </w:r>
    </w:p>
    <w:p w14:paraId="367D9D08" w14:textId="65728640" w:rsidR="005322C5" w:rsidRPr="005322C5" w:rsidRDefault="005322C5" w:rsidP="005322C5">
      <w:pPr>
        <w:rPr>
          <w:rFonts w:ascii="Calibri" w:hAnsi="Calibri" w:cs="Arial"/>
          <w:i/>
          <w:sz w:val="22"/>
          <w:szCs w:val="22"/>
          <w:lang w:val="en-GB"/>
        </w:rPr>
      </w:pPr>
      <w:r w:rsidRPr="005322C5">
        <w:rPr>
          <w:rFonts w:ascii="Calibri" w:hAnsi="Calibri" w:cs="Arial"/>
          <w:i/>
          <w:sz w:val="22"/>
          <w:szCs w:val="22"/>
          <w:lang w:val="en-GB"/>
        </w:rPr>
        <w:t>Dean’s Hono</w:t>
      </w:r>
      <w:r w:rsidR="00534E9E">
        <w:rPr>
          <w:rFonts w:ascii="Calibri" w:hAnsi="Calibri" w:cs="Arial"/>
          <w:i/>
          <w:sz w:val="22"/>
          <w:szCs w:val="22"/>
          <w:lang w:val="en-GB"/>
        </w:rPr>
        <w:t>u</w:t>
      </w:r>
      <w:r w:rsidRPr="005322C5">
        <w:rPr>
          <w:rFonts w:ascii="Calibri" w:hAnsi="Calibri" w:cs="Arial"/>
          <w:i/>
          <w:sz w:val="22"/>
          <w:szCs w:val="22"/>
          <w:lang w:val="en-GB"/>
        </w:rPr>
        <w:t>r List (90% Cumulative Average)</w:t>
      </w:r>
    </w:p>
    <w:p w14:paraId="0767E4E5" w14:textId="5FB836E9" w:rsidR="005322C5" w:rsidRPr="002678F8" w:rsidRDefault="005322C5" w:rsidP="005322C5">
      <w:pPr>
        <w:rPr>
          <w:rFonts w:ascii="Calibri" w:hAnsi="Calibri" w:cs="Arial"/>
          <w:i/>
          <w:sz w:val="22"/>
          <w:szCs w:val="22"/>
          <w:lang w:val="en-GB"/>
        </w:rPr>
      </w:pPr>
      <w:r w:rsidRPr="005322C5">
        <w:rPr>
          <w:rFonts w:ascii="Calibri" w:hAnsi="Calibri" w:cs="Arial"/>
          <w:i/>
          <w:sz w:val="22"/>
          <w:szCs w:val="22"/>
          <w:lang w:val="en-GB"/>
        </w:rPr>
        <w:t xml:space="preserve">Relevant Courses: Clinical Psychology; </w:t>
      </w:r>
      <w:r>
        <w:rPr>
          <w:rFonts w:ascii="Calibri" w:hAnsi="Calibri" w:cs="Arial"/>
          <w:i/>
          <w:sz w:val="22"/>
          <w:szCs w:val="22"/>
          <w:lang w:val="en-GB"/>
        </w:rPr>
        <w:t>Developmental Psychology</w:t>
      </w:r>
      <w:r w:rsidRPr="005322C5">
        <w:rPr>
          <w:rFonts w:ascii="Calibri" w:hAnsi="Calibri" w:cs="Arial"/>
          <w:i/>
          <w:sz w:val="22"/>
          <w:szCs w:val="22"/>
          <w:lang w:val="en-GB"/>
        </w:rPr>
        <w:t xml:space="preserve">; </w:t>
      </w:r>
      <w:r w:rsidR="002678F8" w:rsidRPr="002678F8">
        <w:rPr>
          <w:rFonts w:ascii="Calibri" w:hAnsi="Calibri" w:cs="Arial"/>
          <w:i/>
          <w:sz w:val="22"/>
          <w:szCs w:val="22"/>
          <w:lang w:val="en-GB"/>
        </w:rPr>
        <w:t>Childhood Development; Child Psychopathology; Social Relationships in Child &amp; Adolescents</w:t>
      </w:r>
      <w:r w:rsidR="002678F8">
        <w:rPr>
          <w:rFonts w:ascii="Calibri" w:hAnsi="Calibri" w:cs="Arial"/>
          <w:i/>
          <w:sz w:val="22"/>
          <w:szCs w:val="22"/>
          <w:lang w:val="en-GB"/>
        </w:rPr>
        <w:t xml:space="preserve">; </w:t>
      </w:r>
      <w:r w:rsidRPr="005322C5">
        <w:rPr>
          <w:rFonts w:ascii="Calibri" w:hAnsi="Calibri" w:cs="Arial"/>
          <w:i/>
          <w:sz w:val="22"/>
          <w:szCs w:val="22"/>
          <w:lang w:val="en-GB"/>
        </w:rPr>
        <w:t>Introductory Statistics;</w:t>
      </w:r>
      <w:r w:rsidR="002678F8">
        <w:rPr>
          <w:rFonts w:ascii="Calibri" w:hAnsi="Calibri" w:cs="Arial"/>
          <w:i/>
          <w:sz w:val="22"/>
          <w:szCs w:val="22"/>
          <w:lang w:val="en-GB"/>
        </w:rPr>
        <w:t xml:space="preserve"> </w:t>
      </w:r>
      <w:r w:rsidRPr="005322C5">
        <w:rPr>
          <w:rFonts w:ascii="Calibri" w:hAnsi="Calibri" w:cs="Arial"/>
          <w:i/>
          <w:sz w:val="22"/>
          <w:szCs w:val="22"/>
          <w:lang w:val="en-GB"/>
        </w:rPr>
        <w:t>Experimental Research Methods; Correlational and Multivariate Research Methods</w:t>
      </w:r>
      <w:r>
        <w:rPr>
          <w:rFonts w:ascii="Calibri" w:hAnsi="Calibri" w:cs="Arial"/>
          <w:i/>
          <w:sz w:val="22"/>
          <w:szCs w:val="22"/>
          <w:lang w:val="en-GB"/>
        </w:rPr>
        <w:t xml:space="preserve">; Survey Design </w:t>
      </w:r>
    </w:p>
    <w:p w14:paraId="5212179D" w14:textId="77777777" w:rsidR="007B37EA" w:rsidRDefault="007B37EA" w:rsidP="003206E8">
      <w:pPr>
        <w:rPr>
          <w:rFonts w:ascii="Calibri" w:hAnsi="Calibri" w:cs="Arial"/>
          <w:i/>
          <w:sz w:val="22"/>
          <w:szCs w:val="22"/>
        </w:rPr>
      </w:pPr>
    </w:p>
    <w:p w14:paraId="21EB720A" w14:textId="48349FEF" w:rsidR="007B37EA" w:rsidRPr="005F1F5C" w:rsidRDefault="007B37EA" w:rsidP="007B37EA">
      <w:pPr>
        <w:pStyle w:val="Heading1"/>
        <w:pBdr>
          <w:bottom w:val="single" w:sz="4" w:space="1" w:color="auto"/>
        </w:pBdr>
        <w:jc w:val="left"/>
        <w:rPr>
          <w:rFonts w:ascii="Calibri" w:hAnsi="Calibri" w:cs="Arial"/>
          <w:sz w:val="22"/>
          <w:szCs w:val="22"/>
        </w:rPr>
      </w:pPr>
      <w:r>
        <w:rPr>
          <w:rFonts w:ascii="Calibri" w:hAnsi="Calibri" w:cs="Arial"/>
          <w:sz w:val="22"/>
          <w:szCs w:val="22"/>
        </w:rPr>
        <w:t>HONOURS AND AWARDS</w:t>
      </w:r>
    </w:p>
    <w:p w14:paraId="57B728C1" w14:textId="02DB83CF" w:rsidR="007B37EA" w:rsidRDefault="007B37EA" w:rsidP="007B37EA">
      <w:pPr>
        <w:rPr>
          <w:rFonts w:ascii="Calibri" w:hAnsi="Calibri" w:cs="Arial"/>
          <w:b/>
          <w:sz w:val="22"/>
          <w:szCs w:val="22"/>
        </w:rPr>
      </w:pPr>
    </w:p>
    <w:p w14:paraId="47816090" w14:textId="04D0EAA2" w:rsidR="00DA7F41" w:rsidRDefault="00DA7F41" w:rsidP="007B37EA">
      <w:pPr>
        <w:rPr>
          <w:rFonts w:ascii="Calibri" w:hAnsi="Calibri" w:cs="Arial"/>
          <w:bCs/>
          <w:sz w:val="22"/>
          <w:szCs w:val="22"/>
        </w:rPr>
      </w:pPr>
      <w:r>
        <w:rPr>
          <w:rFonts w:ascii="Calibri" w:hAnsi="Calibri" w:cs="Arial"/>
          <w:bCs/>
          <w:sz w:val="22"/>
          <w:szCs w:val="22"/>
        </w:rPr>
        <w:t xml:space="preserve">2026 </w:t>
      </w:r>
      <w:r>
        <w:rPr>
          <w:rFonts w:ascii="Calibri" w:hAnsi="Calibri" w:cs="Arial"/>
          <w:bCs/>
          <w:sz w:val="22"/>
          <w:szCs w:val="22"/>
        </w:rPr>
        <w:t xml:space="preserve">– </w:t>
      </w:r>
      <w:r>
        <w:rPr>
          <w:rFonts w:ascii="Calibri" w:hAnsi="Calibri" w:cs="Arial"/>
          <w:sz w:val="22"/>
          <w:szCs w:val="22"/>
        </w:rPr>
        <w:t>Dean’s Honour List</w:t>
      </w:r>
    </w:p>
    <w:p w14:paraId="5D4B01C7" w14:textId="480D7654" w:rsidR="005322C5" w:rsidRDefault="005322C5" w:rsidP="007B37EA">
      <w:pPr>
        <w:rPr>
          <w:rFonts w:ascii="Calibri" w:hAnsi="Calibri" w:cs="Arial"/>
          <w:bCs/>
          <w:sz w:val="22"/>
          <w:szCs w:val="22"/>
        </w:rPr>
      </w:pPr>
      <w:r>
        <w:rPr>
          <w:rFonts w:ascii="Calibri" w:hAnsi="Calibri" w:cs="Arial"/>
          <w:bCs/>
          <w:sz w:val="22"/>
          <w:szCs w:val="22"/>
        </w:rPr>
        <w:t xml:space="preserve">2025 – </w:t>
      </w:r>
      <w:r w:rsidRPr="005322C5">
        <w:rPr>
          <w:rFonts w:ascii="Calibri" w:hAnsi="Calibri" w:cs="Arial"/>
          <w:sz w:val="22"/>
          <w:szCs w:val="22"/>
        </w:rPr>
        <w:t>The Emil Pietruszewski Memorial</w:t>
      </w:r>
      <w:r>
        <w:rPr>
          <w:rFonts w:ascii="Calibri" w:hAnsi="Calibri" w:cs="Arial"/>
          <w:sz w:val="22"/>
          <w:szCs w:val="22"/>
        </w:rPr>
        <w:t xml:space="preserve"> Award</w:t>
      </w:r>
      <w:r w:rsidR="00DF5C0F">
        <w:rPr>
          <w:rFonts w:ascii="Calibri" w:hAnsi="Calibri" w:cs="Arial"/>
          <w:sz w:val="22"/>
          <w:szCs w:val="22"/>
        </w:rPr>
        <w:t xml:space="preserve"> - $1000</w:t>
      </w:r>
    </w:p>
    <w:p w14:paraId="23B695E7" w14:textId="31FA2255" w:rsidR="005322C5" w:rsidRDefault="005322C5" w:rsidP="007B37EA">
      <w:pPr>
        <w:rPr>
          <w:rFonts w:ascii="Calibri" w:hAnsi="Calibri" w:cs="Arial"/>
          <w:bCs/>
          <w:sz w:val="22"/>
          <w:szCs w:val="22"/>
        </w:rPr>
      </w:pPr>
      <w:r>
        <w:rPr>
          <w:rFonts w:ascii="Calibri" w:hAnsi="Calibri" w:cs="Arial"/>
          <w:bCs/>
          <w:sz w:val="22"/>
          <w:szCs w:val="22"/>
        </w:rPr>
        <w:t>2025 – KUCSA Mature Student Award</w:t>
      </w:r>
      <w:r w:rsidR="00DF5C0F">
        <w:rPr>
          <w:rFonts w:ascii="Calibri" w:hAnsi="Calibri" w:cs="Arial"/>
          <w:bCs/>
          <w:sz w:val="22"/>
          <w:szCs w:val="22"/>
        </w:rPr>
        <w:t xml:space="preserve"> - $1000</w:t>
      </w:r>
    </w:p>
    <w:p w14:paraId="5B7FA172" w14:textId="09DDF96E" w:rsidR="007006F5" w:rsidRDefault="007006F5" w:rsidP="007B37EA">
      <w:pPr>
        <w:rPr>
          <w:rFonts w:ascii="Calibri" w:hAnsi="Calibri" w:cs="Arial"/>
          <w:bCs/>
          <w:sz w:val="22"/>
          <w:szCs w:val="22"/>
        </w:rPr>
      </w:pPr>
      <w:r>
        <w:rPr>
          <w:rFonts w:ascii="Calibri" w:hAnsi="Calibri" w:cs="Arial"/>
          <w:bCs/>
          <w:sz w:val="22"/>
          <w:szCs w:val="22"/>
        </w:rPr>
        <w:t>2025 – Dean’s Honour List</w:t>
      </w:r>
    </w:p>
    <w:p w14:paraId="59025065" w14:textId="4EC46852" w:rsidR="007006F5" w:rsidRPr="007006F5" w:rsidRDefault="007006F5" w:rsidP="007B37EA">
      <w:pPr>
        <w:rPr>
          <w:rFonts w:ascii="Calibri" w:hAnsi="Calibri" w:cs="Arial"/>
          <w:bCs/>
          <w:sz w:val="22"/>
          <w:szCs w:val="22"/>
        </w:rPr>
      </w:pPr>
      <w:r>
        <w:rPr>
          <w:rFonts w:ascii="Calibri" w:hAnsi="Calibri" w:cs="Arial"/>
          <w:bCs/>
          <w:sz w:val="22"/>
          <w:szCs w:val="22"/>
        </w:rPr>
        <w:t xml:space="preserve">2025 </w:t>
      </w:r>
      <w:r w:rsidRPr="00DD16CA">
        <w:rPr>
          <w:rFonts w:ascii="Calibri" w:hAnsi="Calibri" w:cs="Arial"/>
          <w:bCs/>
          <w:sz w:val="22"/>
          <w:szCs w:val="22"/>
        </w:rPr>
        <w:t>–</w:t>
      </w:r>
      <w:r>
        <w:rPr>
          <w:rFonts w:ascii="Calibri" w:hAnsi="Calibri" w:cs="Arial"/>
          <w:bCs/>
          <w:sz w:val="22"/>
          <w:szCs w:val="22"/>
        </w:rPr>
        <w:t xml:space="preserve"> King’s Continuing Scholarship</w:t>
      </w:r>
      <w:r w:rsidR="00DF5C0F">
        <w:rPr>
          <w:rFonts w:ascii="Calibri" w:hAnsi="Calibri" w:cs="Arial"/>
          <w:bCs/>
          <w:sz w:val="22"/>
          <w:szCs w:val="22"/>
        </w:rPr>
        <w:t xml:space="preserve"> - $2500</w:t>
      </w:r>
    </w:p>
    <w:p w14:paraId="6580CA03" w14:textId="61B3ACAE" w:rsidR="00DD16CA" w:rsidRDefault="00DD16CA" w:rsidP="007B37EA">
      <w:pPr>
        <w:rPr>
          <w:rFonts w:ascii="Calibri" w:hAnsi="Calibri" w:cs="Arial"/>
          <w:bCs/>
          <w:sz w:val="22"/>
          <w:szCs w:val="22"/>
        </w:rPr>
      </w:pPr>
      <w:r>
        <w:rPr>
          <w:rFonts w:ascii="Calibri" w:hAnsi="Calibri" w:cs="Arial"/>
          <w:bCs/>
          <w:sz w:val="22"/>
          <w:szCs w:val="22"/>
        </w:rPr>
        <w:t xml:space="preserve">2024 </w:t>
      </w:r>
      <w:r w:rsidRPr="00DD16CA">
        <w:rPr>
          <w:rFonts w:ascii="Calibri" w:hAnsi="Calibri" w:cs="Arial"/>
          <w:bCs/>
          <w:sz w:val="22"/>
          <w:szCs w:val="22"/>
        </w:rPr>
        <w:t>–</w:t>
      </w:r>
      <w:r>
        <w:rPr>
          <w:rFonts w:ascii="Calibri" w:hAnsi="Calibri" w:cs="Arial"/>
          <w:bCs/>
          <w:sz w:val="22"/>
          <w:szCs w:val="22"/>
        </w:rPr>
        <w:t xml:space="preserve"> Laura L. Newsome Mature Student Award</w:t>
      </w:r>
      <w:r w:rsidR="00DF5C0F">
        <w:rPr>
          <w:rFonts w:ascii="Calibri" w:hAnsi="Calibri" w:cs="Arial"/>
          <w:bCs/>
          <w:sz w:val="22"/>
          <w:szCs w:val="22"/>
        </w:rPr>
        <w:t xml:space="preserve"> - $1000</w:t>
      </w:r>
    </w:p>
    <w:p w14:paraId="40508E47" w14:textId="48D47BC7" w:rsidR="00DD16CA" w:rsidRDefault="00DD16CA" w:rsidP="007B37EA">
      <w:pPr>
        <w:rPr>
          <w:rFonts w:ascii="Calibri" w:hAnsi="Calibri" w:cs="Arial"/>
          <w:bCs/>
          <w:sz w:val="22"/>
          <w:szCs w:val="22"/>
        </w:rPr>
      </w:pPr>
      <w:r>
        <w:rPr>
          <w:rFonts w:ascii="Calibri" w:hAnsi="Calibri" w:cs="Arial"/>
          <w:bCs/>
          <w:sz w:val="22"/>
          <w:szCs w:val="22"/>
        </w:rPr>
        <w:t xml:space="preserve">2024 </w:t>
      </w:r>
      <w:r w:rsidRPr="00DD16CA">
        <w:rPr>
          <w:rFonts w:ascii="Calibri" w:hAnsi="Calibri" w:cs="Arial"/>
          <w:bCs/>
          <w:sz w:val="22"/>
          <w:szCs w:val="22"/>
        </w:rPr>
        <w:t>–</w:t>
      </w:r>
      <w:r>
        <w:rPr>
          <w:rFonts w:ascii="Calibri" w:hAnsi="Calibri" w:cs="Arial"/>
          <w:bCs/>
          <w:sz w:val="22"/>
          <w:szCs w:val="22"/>
        </w:rPr>
        <w:t xml:space="preserve"> SWIM’s S.M.A.R.T Scholarship Recipient</w:t>
      </w:r>
      <w:r w:rsidR="00DF5C0F">
        <w:rPr>
          <w:rFonts w:ascii="Calibri" w:hAnsi="Calibri" w:cs="Arial"/>
          <w:bCs/>
          <w:sz w:val="22"/>
          <w:szCs w:val="22"/>
        </w:rPr>
        <w:t xml:space="preserve"> - $1000</w:t>
      </w:r>
    </w:p>
    <w:p w14:paraId="0F6D1A5A" w14:textId="0521218C" w:rsidR="007B37EA" w:rsidRDefault="007B37EA" w:rsidP="007B37EA">
      <w:pPr>
        <w:rPr>
          <w:rFonts w:ascii="Calibri" w:hAnsi="Calibri" w:cs="Arial"/>
          <w:bCs/>
          <w:sz w:val="22"/>
          <w:szCs w:val="22"/>
        </w:rPr>
      </w:pPr>
      <w:r w:rsidRPr="00314E94">
        <w:rPr>
          <w:rFonts w:ascii="Calibri" w:hAnsi="Calibri" w:cs="Arial"/>
          <w:bCs/>
          <w:sz w:val="22"/>
          <w:szCs w:val="22"/>
        </w:rPr>
        <w:t>202</w:t>
      </w:r>
      <w:r w:rsidR="00314E94" w:rsidRPr="00314E94">
        <w:rPr>
          <w:rFonts w:ascii="Calibri" w:hAnsi="Calibri" w:cs="Arial"/>
          <w:bCs/>
          <w:sz w:val="22"/>
          <w:szCs w:val="22"/>
        </w:rPr>
        <w:t>4</w:t>
      </w:r>
      <w:r>
        <w:rPr>
          <w:rFonts w:ascii="Calibri" w:hAnsi="Calibri" w:cs="Arial"/>
          <w:b/>
          <w:sz w:val="22"/>
          <w:szCs w:val="22"/>
        </w:rPr>
        <w:t xml:space="preserve"> </w:t>
      </w:r>
      <w:r w:rsidR="00314E94" w:rsidRPr="00DD16CA">
        <w:rPr>
          <w:rFonts w:ascii="Calibri" w:hAnsi="Calibri" w:cs="Arial"/>
          <w:bCs/>
          <w:sz w:val="22"/>
          <w:szCs w:val="22"/>
        </w:rPr>
        <w:t>–</w:t>
      </w:r>
      <w:r>
        <w:rPr>
          <w:rFonts w:ascii="Calibri" w:hAnsi="Calibri" w:cs="Arial"/>
          <w:b/>
          <w:sz w:val="22"/>
          <w:szCs w:val="22"/>
        </w:rPr>
        <w:t xml:space="preserve"> </w:t>
      </w:r>
      <w:r w:rsidR="00314E94">
        <w:rPr>
          <w:rFonts w:ascii="Calibri" w:hAnsi="Calibri" w:cs="Arial"/>
          <w:bCs/>
          <w:sz w:val="22"/>
          <w:szCs w:val="22"/>
        </w:rPr>
        <w:t>King’s Continuing Scholarship</w:t>
      </w:r>
      <w:r w:rsidR="00DF5C0F">
        <w:rPr>
          <w:rFonts w:ascii="Calibri" w:hAnsi="Calibri" w:cs="Arial"/>
          <w:bCs/>
          <w:sz w:val="22"/>
          <w:szCs w:val="22"/>
        </w:rPr>
        <w:t xml:space="preserve"> - $2500</w:t>
      </w:r>
    </w:p>
    <w:p w14:paraId="6CEB634E" w14:textId="3E349B8F" w:rsidR="00314E94" w:rsidRDefault="00314E94" w:rsidP="007B37EA">
      <w:pPr>
        <w:rPr>
          <w:rFonts w:ascii="Calibri" w:hAnsi="Calibri" w:cs="Arial"/>
          <w:bCs/>
          <w:sz w:val="22"/>
          <w:szCs w:val="22"/>
        </w:rPr>
      </w:pPr>
      <w:r>
        <w:rPr>
          <w:rFonts w:ascii="Calibri" w:hAnsi="Calibri" w:cs="Arial"/>
          <w:bCs/>
          <w:sz w:val="22"/>
          <w:szCs w:val="22"/>
        </w:rPr>
        <w:t>2024 – Dean’s Honour List</w:t>
      </w:r>
    </w:p>
    <w:p w14:paraId="5E9DE3CC" w14:textId="00384490" w:rsidR="00314E94" w:rsidRDefault="00314E94" w:rsidP="007B37EA">
      <w:pPr>
        <w:rPr>
          <w:rFonts w:ascii="Calibri" w:hAnsi="Calibri" w:cs="Arial"/>
          <w:bCs/>
          <w:sz w:val="22"/>
          <w:szCs w:val="22"/>
        </w:rPr>
      </w:pPr>
      <w:r>
        <w:rPr>
          <w:rFonts w:ascii="Calibri" w:hAnsi="Calibri" w:cs="Arial"/>
          <w:bCs/>
          <w:sz w:val="22"/>
          <w:szCs w:val="22"/>
        </w:rPr>
        <w:t xml:space="preserve">2023 – </w:t>
      </w:r>
      <w:r w:rsidR="005322C5">
        <w:rPr>
          <w:rFonts w:ascii="Calibri" w:hAnsi="Calibri" w:cs="Arial"/>
          <w:bCs/>
          <w:sz w:val="22"/>
          <w:szCs w:val="22"/>
        </w:rPr>
        <w:t xml:space="preserve">KUCSA </w:t>
      </w:r>
      <w:r>
        <w:rPr>
          <w:rFonts w:ascii="Calibri" w:hAnsi="Calibri" w:cs="Arial"/>
          <w:bCs/>
          <w:sz w:val="22"/>
          <w:szCs w:val="22"/>
        </w:rPr>
        <w:t>Mature Student Award</w:t>
      </w:r>
      <w:r w:rsidR="00DF5C0F">
        <w:rPr>
          <w:rFonts w:ascii="Calibri" w:hAnsi="Calibri" w:cs="Arial"/>
          <w:bCs/>
          <w:sz w:val="22"/>
          <w:szCs w:val="22"/>
        </w:rPr>
        <w:t xml:space="preserve"> - $500</w:t>
      </w:r>
    </w:p>
    <w:p w14:paraId="4E429E28" w14:textId="00212EE7" w:rsidR="00314E94" w:rsidRDefault="00314E94" w:rsidP="007B37EA">
      <w:pPr>
        <w:rPr>
          <w:rFonts w:ascii="Calibri" w:hAnsi="Calibri" w:cs="Arial"/>
          <w:bCs/>
          <w:sz w:val="22"/>
          <w:szCs w:val="22"/>
        </w:rPr>
      </w:pPr>
      <w:r>
        <w:rPr>
          <w:rFonts w:ascii="Calibri" w:hAnsi="Calibri" w:cs="Arial"/>
          <w:bCs/>
          <w:sz w:val="22"/>
          <w:szCs w:val="22"/>
        </w:rPr>
        <w:t>2023 – Dean’s Honour List</w:t>
      </w:r>
    </w:p>
    <w:p w14:paraId="6CA5FBBE" w14:textId="1423659C" w:rsidR="00314E94" w:rsidRDefault="00314E94" w:rsidP="007B37EA">
      <w:pPr>
        <w:rPr>
          <w:rFonts w:ascii="Calibri" w:hAnsi="Calibri" w:cs="Arial"/>
          <w:bCs/>
          <w:i/>
          <w:iCs/>
          <w:sz w:val="22"/>
          <w:szCs w:val="22"/>
        </w:rPr>
      </w:pPr>
      <w:r>
        <w:rPr>
          <w:rFonts w:ascii="Calibri" w:hAnsi="Calibri" w:cs="Arial"/>
          <w:bCs/>
          <w:sz w:val="22"/>
          <w:szCs w:val="22"/>
        </w:rPr>
        <w:t xml:space="preserve">2023 – Certificate of Outstanding Academic Performance, </w:t>
      </w:r>
      <w:r w:rsidRPr="00314E94">
        <w:rPr>
          <w:rFonts w:ascii="Calibri" w:hAnsi="Calibri" w:cs="Arial"/>
          <w:bCs/>
          <w:i/>
          <w:iCs/>
          <w:sz w:val="22"/>
          <w:szCs w:val="22"/>
        </w:rPr>
        <w:t>School of Management, Economics, and Mathematics</w:t>
      </w:r>
    </w:p>
    <w:p w14:paraId="53A5FD18" w14:textId="3A1F0564" w:rsidR="007B37EA" w:rsidRPr="00314E94" w:rsidRDefault="00314E94" w:rsidP="003206E8">
      <w:pPr>
        <w:rPr>
          <w:rFonts w:ascii="Calibri" w:hAnsi="Calibri" w:cs="Arial"/>
          <w:bCs/>
          <w:sz w:val="22"/>
          <w:szCs w:val="22"/>
        </w:rPr>
      </w:pPr>
      <w:r w:rsidRPr="00314E94">
        <w:rPr>
          <w:rFonts w:ascii="Calibri" w:hAnsi="Calibri" w:cs="Arial"/>
          <w:bCs/>
          <w:sz w:val="22"/>
          <w:szCs w:val="22"/>
        </w:rPr>
        <w:t>202</w:t>
      </w:r>
      <w:r>
        <w:rPr>
          <w:rFonts w:ascii="Calibri" w:hAnsi="Calibri" w:cs="Arial"/>
          <w:bCs/>
          <w:sz w:val="22"/>
          <w:szCs w:val="22"/>
        </w:rPr>
        <w:t>3</w:t>
      </w:r>
      <w:r>
        <w:rPr>
          <w:rFonts w:ascii="Calibri" w:hAnsi="Calibri" w:cs="Arial"/>
          <w:b/>
          <w:sz w:val="22"/>
          <w:szCs w:val="22"/>
        </w:rPr>
        <w:t xml:space="preserve"> </w:t>
      </w:r>
      <w:r w:rsidRPr="00DD16CA">
        <w:rPr>
          <w:rFonts w:ascii="Calibri" w:hAnsi="Calibri" w:cs="Arial"/>
          <w:bCs/>
          <w:sz w:val="22"/>
          <w:szCs w:val="22"/>
        </w:rPr>
        <w:t>–</w:t>
      </w:r>
      <w:r>
        <w:rPr>
          <w:rFonts w:ascii="Calibri" w:hAnsi="Calibri" w:cs="Arial"/>
          <w:b/>
          <w:sz w:val="22"/>
          <w:szCs w:val="22"/>
        </w:rPr>
        <w:t xml:space="preserve"> </w:t>
      </w:r>
      <w:r>
        <w:rPr>
          <w:rFonts w:ascii="Calibri" w:hAnsi="Calibri" w:cs="Arial"/>
          <w:bCs/>
          <w:sz w:val="22"/>
          <w:szCs w:val="22"/>
        </w:rPr>
        <w:t>King’s Continuing Scholarship</w:t>
      </w:r>
      <w:r w:rsidR="00DF5C0F">
        <w:rPr>
          <w:rFonts w:ascii="Calibri" w:hAnsi="Calibri" w:cs="Arial"/>
          <w:bCs/>
          <w:sz w:val="22"/>
          <w:szCs w:val="22"/>
        </w:rPr>
        <w:t xml:space="preserve"> - $2500</w:t>
      </w:r>
    </w:p>
    <w:p w14:paraId="3D1B8EEE" w14:textId="77777777" w:rsidR="008924A7" w:rsidRDefault="008924A7" w:rsidP="00952DA2">
      <w:pPr>
        <w:pStyle w:val="ListParagraph"/>
        <w:tabs>
          <w:tab w:val="left" w:pos="3582"/>
        </w:tabs>
        <w:ind w:left="0"/>
        <w:rPr>
          <w:rFonts w:ascii="Calibri" w:hAnsi="Calibri" w:cs="Arial"/>
          <w:sz w:val="22"/>
          <w:szCs w:val="22"/>
        </w:rPr>
      </w:pPr>
    </w:p>
    <w:p w14:paraId="654723AA" w14:textId="382E5D22" w:rsidR="008924A7" w:rsidRPr="005F1F5C" w:rsidRDefault="008924A7" w:rsidP="008924A7">
      <w:pPr>
        <w:pStyle w:val="Heading1"/>
        <w:pBdr>
          <w:bottom w:val="single" w:sz="4" w:space="1" w:color="auto"/>
        </w:pBdr>
        <w:jc w:val="left"/>
        <w:rPr>
          <w:rFonts w:ascii="Calibri" w:hAnsi="Calibri" w:cs="Arial"/>
          <w:sz w:val="22"/>
          <w:szCs w:val="22"/>
        </w:rPr>
      </w:pPr>
      <w:r>
        <w:rPr>
          <w:rFonts w:ascii="Calibri" w:hAnsi="Calibri" w:cs="Arial"/>
          <w:sz w:val="22"/>
          <w:szCs w:val="22"/>
        </w:rPr>
        <w:t>RESEARCH</w:t>
      </w:r>
      <w:r w:rsidRPr="005F1F5C">
        <w:rPr>
          <w:rFonts w:ascii="Calibri" w:hAnsi="Calibri" w:cs="Arial"/>
          <w:sz w:val="22"/>
          <w:szCs w:val="22"/>
        </w:rPr>
        <w:t xml:space="preserve"> </w:t>
      </w:r>
      <w:r>
        <w:rPr>
          <w:rFonts w:ascii="Calibri" w:hAnsi="Calibri" w:cs="Arial"/>
          <w:sz w:val="22"/>
          <w:szCs w:val="22"/>
        </w:rPr>
        <w:t>METHODS</w:t>
      </w:r>
      <w:r w:rsidR="004604F5">
        <w:rPr>
          <w:rFonts w:ascii="Calibri" w:hAnsi="Calibri" w:cs="Arial"/>
          <w:sz w:val="22"/>
          <w:szCs w:val="22"/>
        </w:rPr>
        <w:t xml:space="preserve"> SKILLS </w:t>
      </w:r>
      <w:r w:rsidR="009568EE">
        <w:rPr>
          <w:rFonts w:ascii="Calibri" w:hAnsi="Calibri" w:cs="Arial"/>
          <w:sz w:val="22"/>
          <w:szCs w:val="22"/>
        </w:rPr>
        <w:t xml:space="preserve">&amp; </w:t>
      </w:r>
      <w:r w:rsidR="00DF5C0F">
        <w:rPr>
          <w:rFonts w:ascii="Calibri" w:hAnsi="Calibri" w:cs="Arial"/>
          <w:sz w:val="22"/>
          <w:szCs w:val="22"/>
        </w:rPr>
        <w:t xml:space="preserve">RELEVANT </w:t>
      </w:r>
      <w:r w:rsidR="009B3008">
        <w:rPr>
          <w:rFonts w:ascii="Calibri" w:hAnsi="Calibri" w:cs="Arial"/>
          <w:sz w:val="22"/>
          <w:szCs w:val="22"/>
        </w:rPr>
        <w:t>CERTIFICATIONS</w:t>
      </w:r>
    </w:p>
    <w:p w14:paraId="75301D7A" w14:textId="77777777" w:rsidR="008924A7" w:rsidRPr="00952DA2" w:rsidRDefault="008924A7" w:rsidP="008924A7">
      <w:pPr>
        <w:rPr>
          <w:rFonts w:asciiTheme="minorHAnsi" w:hAnsiTheme="minorHAnsi" w:cstheme="minorHAnsi"/>
          <w:b/>
          <w:bCs/>
          <w:color w:val="000000"/>
          <w:sz w:val="10"/>
          <w:szCs w:val="10"/>
        </w:rPr>
      </w:pPr>
    </w:p>
    <w:p w14:paraId="72054053" w14:textId="2257A09B" w:rsidR="009568EE" w:rsidRPr="009B3008" w:rsidRDefault="009568EE" w:rsidP="009568EE">
      <w:pPr>
        <w:pStyle w:val="ListParagraph"/>
        <w:numPr>
          <w:ilvl w:val="0"/>
          <w:numId w:val="10"/>
        </w:numPr>
        <w:ind w:left="357" w:hanging="357"/>
        <w:rPr>
          <w:rFonts w:asciiTheme="minorHAnsi" w:hAnsiTheme="minorHAnsi" w:cstheme="minorHAnsi"/>
          <w:color w:val="000000"/>
          <w:sz w:val="22"/>
          <w:szCs w:val="22"/>
        </w:rPr>
      </w:pPr>
      <w:r w:rsidRPr="009B3008">
        <w:rPr>
          <w:rFonts w:asciiTheme="minorHAnsi" w:hAnsiTheme="minorHAnsi" w:cstheme="minorHAnsi"/>
          <w:color w:val="000000"/>
          <w:sz w:val="22"/>
          <w:szCs w:val="22"/>
        </w:rPr>
        <w:t>R (</w:t>
      </w:r>
      <w:proofErr w:type="spellStart"/>
      <w:r w:rsidRPr="009B3008">
        <w:rPr>
          <w:rFonts w:asciiTheme="minorHAnsi" w:hAnsiTheme="minorHAnsi" w:cstheme="minorHAnsi"/>
          <w:color w:val="000000"/>
          <w:sz w:val="22"/>
          <w:szCs w:val="22"/>
        </w:rPr>
        <w:t>tidyverse</w:t>
      </w:r>
      <w:proofErr w:type="spellEnd"/>
      <w:r w:rsidRPr="009B3008">
        <w:rPr>
          <w:rFonts w:asciiTheme="minorHAnsi" w:hAnsiTheme="minorHAnsi" w:cstheme="minorHAnsi"/>
          <w:color w:val="000000"/>
          <w:sz w:val="22"/>
          <w:szCs w:val="22"/>
        </w:rPr>
        <w:t xml:space="preserve">, </w:t>
      </w:r>
      <w:proofErr w:type="spellStart"/>
      <w:r w:rsidRPr="009B3008">
        <w:rPr>
          <w:rFonts w:asciiTheme="minorHAnsi" w:hAnsiTheme="minorHAnsi" w:cstheme="minorHAnsi"/>
          <w:color w:val="000000"/>
          <w:sz w:val="22"/>
          <w:szCs w:val="22"/>
        </w:rPr>
        <w:t>dplyr</w:t>
      </w:r>
      <w:proofErr w:type="spellEnd"/>
      <w:r w:rsidRPr="009B3008">
        <w:rPr>
          <w:rFonts w:asciiTheme="minorHAnsi" w:hAnsiTheme="minorHAnsi" w:cstheme="minorHAnsi"/>
          <w:color w:val="000000"/>
          <w:sz w:val="22"/>
          <w:szCs w:val="22"/>
        </w:rPr>
        <w:t>, ggplot2); reproducible analysis (R Markdown); survey design (Qualtrics)</w:t>
      </w:r>
      <w:r w:rsidR="00202326">
        <w:rPr>
          <w:rFonts w:asciiTheme="minorHAnsi" w:hAnsiTheme="minorHAnsi" w:cstheme="minorHAnsi"/>
          <w:color w:val="000000"/>
          <w:sz w:val="22"/>
          <w:szCs w:val="22"/>
        </w:rPr>
        <w:t>;</w:t>
      </w:r>
      <w:r w:rsidRPr="009B3008">
        <w:rPr>
          <w:rFonts w:asciiTheme="minorHAnsi" w:hAnsiTheme="minorHAnsi" w:cstheme="minorHAnsi"/>
          <w:color w:val="000000"/>
          <w:sz w:val="22"/>
          <w:szCs w:val="22"/>
        </w:rPr>
        <w:t xml:space="preserve"> preregistration (OSF)</w:t>
      </w:r>
      <w:r w:rsidR="00202326">
        <w:rPr>
          <w:rFonts w:asciiTheme="minorHAnsi" w:hAnsiTheme="minorHAnsi" w:cstheme="minorHAnsi"/>
          <w:color w:val="000000"/>
          <w:sz w:val="22"/>
          <w:szCs w:val="22"/>
        </w:rPr>
        <w:t xml:space="preserve">; </w:t>
      </w:r>
      <w:r w:rsidRPr="009B3008">
        <w:rPr>
          <w:rFonts w:asciiTheme="minorHAnsi" w:hAnsiTheme="minorHAnsi" w:cstheme="minorHAnsi"/>
          <w:color w:val="000000"/>
          <w:sz w:val="22"/>
          <w:szCs w:val="22"/>
        </w:rPr>
        <w:t>G*Power (power analyses)</w:t>
      </w:r>
      <w:r w:rsidR="00202326">
        <w:rPr>
          <w:rFonts w:asciiTheme="minorHAnsi" w:hAnsiTheme="minorHAnsi" w:cstheme="minorHAnsi"/>
          <w:color w:val="000000"/>
          <w:sz w:val="22"/>
          <w:szCs w:val="22"/>
        </w:rPr>
        <w:t xml:space="preserve">; </w:t>
      </w:r>
      <w:r w:rsidRPr="009B3008">
        <w:rPr>
          <w:rFonts w:asciiTheme="minorHAnsi" w:hAnsiTheme="minorHAnsi" w:cstheme="minorHAnsi"/>
          <w:color w:val="000000"/>
          <w:sz w:val="22"/>
          <w:szCs w:val="22"/>
        </w:rPr>
        <w:t>descriptive/inf-stats (t-tests, ANOVA, correlation, bivariate/multiple regression</w:t>
      </w:r>
      <w:r w:rsidR="00202326">
        <w:rPr>
          <w:rFonts w:asciiTheme="minorHAnsi" w:hAnsiTheme="minorHAnsi" w:cstheme="minorHAnsi"/>
          <w:color w:val="000000"/>
          <w:sz w:val="22"/>
          <w:szCs w:val="22"/>
        </w:rPr>
        <w:t>,</w:t>
      </w:r>
      <w:r w:rsidRPr="009B3008">
        <w:rPr>
          <w:rFonts w:asciiTheme="minorHAnsi" w:hAnsiTheme="minorHAnsi" w:cstheme="minorHAnsi"/>
          <w:color w:val="000000"/>
          <w:sz w:val="22"/>
          <w:szCs w:val="22"/>
        </w:rPr>
        <w:t xml:space="preserve"> logistic regression)</w:t>
      </w:r>
      <w:r w:rsidR="00202326">
        <w:rPr>
          <w:rFonts w:asciiTheme="minorHAnsi" w:hAnsiTheme="minorHAnsi" w:cstheme="minorHAnsi"/>
          <w:color w:val="000000"/>
          <w:sz w:val="22"/>
          <w:szCs w:val="22"/>
        </w:rPr>
        <w:t>;</w:t>
      </w:r>
      <w:r w:rsidR="005322C5">
        <w:rPr>
          <w:rFonts w:asciiTheme="minorHAnsi" w:hAnsiTheme="minorHAnsi" w:cstheme="minorHAnsi"/>
          <w:color w:val="000000"/>
          <w:sz w:val="22"/>
          <w:szCs w:val="22"/>
        </w:rPr>
        <w:t xml:space="preserve"> </w:t>
      </w:r>
      <w:r w:rsidRPr="009B3008">
        <w:rPr>
          <w:rFonts w:asciiTheme="minorHAnsi" w:hAnsiTheme="minorHAnsi" w:cstheme="minorHAnsi"/>
          <w:color w:val="000000"/>
          <w:sz w:val="22"/>
          <w:szCs w:val="22"/>
        </w:rPr>
        <w:t xml:space="preserve">data visualization. </w:t>
      </w:r>
    </w:p>
    <w:p w14:paraId="2D03268F" w14:textId="4F1D7FC1" w:rsidR="009B3008" w:rsidRDefault="009B3008" w:rsidP="009568EE">
      <w:pPr>
        <w:pStyle w:val="ListParagraph"/>
        <w:numPr>
          <w:ilvl w:val="0"/>
          <w:numId w:val="10"/>
        </w:numPr>
        <w:ind w:left="357" w:hanging="357"/>
        <w:rPr>
          <w:rFonts w:asciiTheme="minorHAnsi" w:hAnsiTheme="minorHAnsi" w:cstheme="minorHAnsi"/>
          <w:color w:val="000000"/>
          <w:sz w:val="22"/>
          <w:szCs w:val="22"/>
        </w:rPr>
      </w:pPr>
      <w:r w:rsidRPr="009B3008">
        <w:rPr>
          <w:rStyle w:val="Strong"/>
          <w:rFonts w:asciiTheme="minorHAnsi" w:hAnsiTheme="minorHAnsi" w:cstheme="minorHAnsi"/>
          <w:b w:val="0"/>
          <w:bCs w:val="0"/>
          <w:color w:val="000000"/>
          <w:sz w:val="22"/>
          <w:szCs w:val="22"/>
        </w:rPr>
        <w:t>TCPS: CORE (2022)</w:t>
      </w:r>
      <w:r w:rsidRPr="009B3008">
        <w:rPr>
          <w:rStyle w:val="apple-converted-space"/>
          <w:rFonts w:asciiTheme="minorHAnsi" w:hAnsiTheme="minorHAnsi" w:cstheme="minorHAnsi"/>
          <w:color w:val="000000"/>
          <w:sz w:val="22"/>
          <w:szCs w:val="22"/>
        </w:rPr>
        <w:t> </w:t>
      </w:r>
      <w:r w:rsidR="00202326">
        <w:rPr>
          <w:rFonts w:asciiTheme="minorHAnsi" w:hAnsiTheme="minorHAnsi" w:cstheme="minorHAnsi"/>
          <w:color w:val="000000"/>
          <w:sz w:val="22"/>
          <w:szCs w:val="22"/>
        </w:rPr>
        <w:t xml:space="preserve">- </w:t>
      </w:r>
      <w:r w:rsidRPr="009B3008">
        <w:rPr>
          <w:rFonts w:asciiTheme="minorHAnsi" w:hAnsiTheme="minorHAnsi" w:cstheme="minorHAnsi"/>
          <w:color w:val="000000"/>
          <w:sz w:val="22"/>
          <w:szCs w:val="22"/>
        </w:rPr>
        <w:t>Tri-Council Policy Statement: Ethical Conduct for Research Involving Humans (human-subjects research ethics).</w:t>
      </w:r>
      <w:r>
        <w:rPr>
          <w:rFonts w:asciiTheme="minorHAnsi" w:hAnsiTheme="minorHAnsi" w:cstheme="minorHAnsi"/>
          <w:color w:val="000000"/>
          <w:sz w:val="22"/>
          <w:szCs w:val="22"/>
        </w:rPr>
        <w:t xml:space="preserve"> Certified in 2025.</w:t>
      </w:r>
    </w:p>
    <w:p w14:paraId="5A85DD0E" w14:textId="01A7644F" w:rsidR="009B3008" w:rsidRDefault="009B3008" w:rsidP="009568EE">
      <w:pPr>
        <w:pStyle w:val="ListParagraph"/>
        <w:numPr>
          <w:ilvl w:val="0"/>
          <w:numId w:val="10"/>
        </w:numPr>
        <w:ind w:left="357" w:hanging="357"/>
        <w:rPr>
          <w:rFonts w:asciiTheme="minorHAnsi" w:hAnsiTheme="minorHAnsi" w:cstheme="minorHAnsi"/>
          <w:color w:val="000000"/>
          <w:sz w:val="22"/>
          <w:szCs w:val="22"/>
        </w:rPr>
      </w:pPr>
      <w:r>
        <w:rPr>
          <w:rFonts w:asciiTheme="minorHAnsi" w:hAnsiTheme="minorHAnsi" w:cstheme="minorHAnsi"/>
          <w:color w:val="000000"/>
          <w:sz w:val="22"/>
          <w:szCs w:val="22"/>
        </w:rPr>
        <w:t>ASIST (Applied Suicide Intervention Skills Training). Certified in 2009.</w:t>
      </w:r>
    </w:p>
    <w:p w14:paraId="7E49ED2D" w14:textId="193137B5" w:rsidR="004604F5" w:rsidRPr="002678F8" w:rsidRDefault="004604F5" w:rsidP="009568EE">
      <w:pPr>
        <w:pStyle w:val="ListParagraph"/>
        <w:numPr>
          <w:ilvl w:val="0"/>
          <w:numId w:val="10"/>
        </w:numPr>
        <w:ind w:left="357" w:hanging="357"/>
        <w:rPr>
          <w:rFonts w:asciiTheme="minorHAnsi" w:hAnsiTheme="minorHAnsi" w:cstheme="minorHAnsi"/>
          <w:color w:val="000000"/>
          <w:sz w:val="22"/>
          <w:szCs w:val="22"/>
        </w:rPr>
      </w:pPr>
      <w:r w:rsidRPr="004604F5">
        <w:rPr>
          <w:rFonts w:asciiTheme="minorHAnsi" w:hAnsiTheme="minorHAnsi" w:cstheme="minorHAnsi"/>
          <w:color w:val="000000"/>
          <w:sz w:val="22"/>
          <w:szCs w:val="22"/>
          <w:lang w:val="en-GB"/>
        </w:rPr>
        <w:t>Accessibility for Ontarians with Disabilities Act – Accessibility in Service Certification</w:t>
      </w:r>
    </w:p>
    <w:p w14:paraId="6C71BE6D" w14:textId="658FBC9F" w:rsidR="002678F8" w:rsidRPr="009B3008" w:rsidRDefault="002678F8" w:rsidP="009568EE">
      <w:pPr>
        <w:pStyle w:val="ListParagraph"/>
        <w:numPr>
          <w:ilvl w:val="0"/>
          <w:numId w:val="10"/>
        </w:numPr>
        <w:ind w:left="357" w:hanging="357"/>
        <w:rPr>
          <w:rFonts w:asciiTheme="minorHAnsi" w:hAnsiTheme="minorHAnsi" w:cstheme="minorHAnsi"/>
          <w:color w:val="000000"/>
          <w:sz w:val="22"/>
          <w:szCs w:val="22"/>
        </w:rPr>
      </w:pPr>
      <w:r w:rsidRPr="002678F8">
        <w:rPr>
          <w:rFonts w:asciiTheme="minorHAnsi" w:hAnsiTheme="minorHAnsi" w:cstheme="minorHAnsi"/>
          <w:color w:val="000000"/>
          <w:sz w:val="22"/>
          <w:szCs w:val="22"/>
        </w:rPr>
        <w:t>CITI Program: Good Clinical Practice (GCP) for Clinical Researchers. In progress, Winter 2025.</w:t>
      </w:r>
    </w:p>
    <w:p w14:paraId="3BE9F48E" w14:textId="77777777" w:rsidR="009568EE" w:rsidRDefault="009568EE" w:rsidP="009568EE">
      <w:pPr>
        <w:tabs>
          <w:tab w:val="left" w:pos="3582"/>
        </w:tabs>
        <w:rPr>
          <w:rFonts w:asciiTheme="minorHAnsi" w:hAnsiTheme="minorHAnsi" w:cstheme="minorHAnsi"/>
          <w:color w:val="000000"/>
          <w:sz w:val="22"/>
          <w:szCs w:val="22"/>
        </w:rPr>
      </w:pPr>
    </w:p>
    <w:p w14:paraId="7FBA62C8" w14:textId="36B3FE96" w:rsidR="00952DA2" w:rsidRPr="005F1F5C" w:rsidRDefault="00952DA2" w:rsidP="00952DA2">
      <w:pPr>
        <w:pStyle w:val="Heading1"/>
        <w:pBdr>
          <w:bottom w:val="single" w:sz="4" w:space="1" w:color="auto"/>
        </w:pBdr>
        <w:jc w:val="left"/>
        <w:rPr>
          <w:rFonts w:ascii="Calibri" w:hAnsi="Calibri" w:cs="Arial"/>
          <w:sz w:val="22"/>
          <w:szCs w:val="22"/>
        </w:rPr>
      </w:pPr>
      <w:r>
        <w:rPr>
          <w:rFonts w:ascii="Calibri" w:hAnsi="Calibri" w:cs="Arial"/>
          <w:sz w:val="22"/>
          <w:szCs w:val="22"/>
        </w:rPr>
        <w:t>RESEARCH</w:t>
      </w:r>
      <w:r w:rsidRPr="005F1F5C">
        <w:rPr>
          <w:rFonts w:ascii="Calibri" w:hAnsi="Calibri" w:cs="Arial"/>
          <w:sz w:val="22"/>
          <w:szCs w:val="22"/>
        </w:rPr>
        <w:t xml:space="preserve"> EXPERIENCE</w:t>
      </w:r>
    </w:p>
    <w:p w14:paraId="3C3EC818" w14:textId="77777777" w:rsidR="00952DA2" w:rsidRPr="00952DA2" w:rsidRDefault="00952DA2" w:rsidP="00952DA2">
      <w:pPr>
        <w:rPr>
          <w:rFonts w:asciiTheme="minorHAnsi" w:hAnsiTheme="minorHAnsi" w:cstheme="minorHAnsi"/>
          <w:b/>
          <w:bCs/>
          <w:color w:val="000000"/>
          <w:sz w:val="10"/>
          <w:szCs w:val="10"/>
        </w:rPr>
      </w:pPr>
    </w:p>
    <w:p w14:paraId="62C2C790" w14:textId="7282D8D0" w:rsidR="000871B6" w:rsidRPr="000871B6" w:rsidRDefault="000871B6" w:rsidP="00952DA2">
      <w:pPr>
        <w:rPr>
          <w:rFonts w:asciiTheme="minorHAnsi" w:hAnsiTheme="minorHAnsi" w:cstheme="minorHAnsi"/>
          <w:color w:val="000000"/>
          <w:sz w:val="22"/>
          <w:szCs w:val="22"/>
        </w:rPr>
      </w:pPr>
      <w:r w:rsidRPr="00952DA2">
        <w:rPr>
          <w:rFonts w:asciiTheme="minorHAnsi" w:hAnsiTheme="minorHAnsi" w:cstheme="minorHAnsi"/>
          <w:b/>
          <w:bCs/>
          <w:color w:val="000000"/>
          <w:sz w:val="22"/>
          <w:szCs w:val="22"/>
        </w:rPr>
        <w:t>King’s University College – Department of Psychology</w:t>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t xml:space="preserve">    </w:t>
      </w:r>
      <w:r>
        <w:rPr>
          <w:rFonts w:asciiTheme="minorHAnsi" w:hAnsiTheme="minorHAnsi" w:cstheme="minorHAnsi"/>
          <w:color w:val="000000"/>
          <w:sz w:val="22"/>
          <w:szCs w:val="22"/>
        </w:rPr>
        <w:t>May 2026- Present</w:t>
      </w:r>
    </w:p>
    <w:p w14:paraId="0F42091F" w14:textId="11FDDC43" w:rsidR="000871B6" w:rsidRDefault="000871B6" w:rsidP="00952DA2">
      <w:pP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Research Assistant </w:t>
      </w:r>
    </w:p>
    <w:p w14:paraId="2F395114" w14:textId="0D2B4920" w:rsidR="000871B6" w:rsidRPr="000871B6" w:rsidRDefault="00DA7F41" w:rsidP="00952DA2">
      <w:pPr>
        <w:pStyle w:val="ListParagraph"/>
        <w:numPr>
          <w:ilvl w:val="0"/>
          <w:numId w:val="10"/>
        </w:numPr>
        <w:ind w:left="357" w:hanging="357"/>
        <w:rPr>
          <w:rFonts w:asciiTheme="minorHAnsi" w:hAnsiTheme="minorHAnsi" w:cstheme="minorHAnsi"/>
          <w:color w:val="000000"/>
          <w:sz w:val="22"/>
          <w:szCs w:val="22"/>
        </w:rPr>
      </w:pPr>
      <w:r>
        <w:rPr>
          <w:rFonts w:asciiTheme="minorHAnsi" w:hAnsiTheme="minorHAnsi" w:cstheme="minorHAnsi"/>
          <w:color w:val="000000"/>
          <w:sz w:val="22"/>
          <w:szCs w:val="22"/>
        </w:rPr>
        <w:t xml:space="preserve">Extending </w:t>
      </w:r>
      <w:r w:rsidR="00E9399A" w:rsidRPr="00E9399A">
        <w:rPr>
          <w:rFonts w:asciiTheme="minorHAnsi" w:hAnsiTheme="minorHAnsi" w:cstheme="minorHAnsi"/>
          <w:color w:val="000000"/>
          <w:sz w:val="22"/>
          <w:szCs w:val="22"/>
        </w:rPr>
        <w:t xml:space="preserve">thesis research as a post-degree research assistant, contributing to manuscript preparation for peer-reviewed journal submission; responsibilities include data analysis in R and </w:t>
      </w:r>
      <w:proofErr w:type="spellStart"/>
      <w:r w:rsidR="00E9399A" w:rsidRPr="00E9399A">
        <w:rPr>
          <w:rFonts w:asciiTheme="minorHAnsi" w:hAnsiTheme="minorHAnsi" w:cstheme="minorHAnsi"/>
          <w:color w:val="000000"/>
          <w:sz w:val="22"/>
          <w:szCs w:val="22"/>
        </w:rPr>
        <w:t>Mplus</w:t>
      </w:r>
      <w:proofErr w:type="spellEnd"/>
      <w:r w:rsidR="00E9399A" w:rsidRPr="00E9399A">
        <w:rPr>
          <w:rFonts w:asciiTheme="minorHAnsi" w:hAnsiTheme="minorHAnsi" w:cstheme="minorHAnsi"/>
          <w:color w:val="000000"/>
          <w:sz w:val="22"/>
          <w:szCs w:val="22"/>
        </w:rPr>
        <w:t>, writing and revising manuscript sections,</w:t>
      </w:r>
      <w:r>
        <w:rPr>
          <w:rFonts w:asciiTheme="minorHAnsi" w:hAnsiTheme="minorHAnsi" w:cstheme="minorHAnsi"/>
          <w:color w:val="000000"/>
          <w:sz w:val="22"/>
          <w:szCs w:val="22"/>
        </w:rPr>
        <w:t xml:space="preserve"> </w:t>
      </w:r>
      <w:r w:rsidR="00E9399A" w:rsidRPr="00E9399A">
        <w:rPr>
          <w:rFonts w:asciiTheme="minorHAnsi" w:hAnsiTheme="minorHAnsi" w:cstheme="minorHAnsi"/>
          <w:color w:val="000000"/>
          <w:sz w:val="22"/>
          <w:szCs w:val="22"/>
        </w:rPr>
        <w:t>Qualtrics study design</w:t>
      </w:r>
      <w:r>
        <w:rPr>
          <w:rFonts w:asciiTheme="minorHAnsi" w:hAnsiTheme="minorHAnsi" w:cstheme="minorHAnsi"/>
          <w:color w:val="000000"/>
          <w:sz w:val="22"/>
          <w:szCs w:val="22"/>
        </w:rPr>
        <w:t xml:space="preserve">, </w:t>
      </w:r>
      <w:r w:rsidR="00E9399A" w:rsidRPr="00E9399A">
        <w:rPr>
          <w:rFonts w:asciiTheme="minorHAnsi" w:hAnsiTheme="minorHAnsi" w:cstheme="minorHAnsi"/>
          <w:color w:val="000000"/>
          <w:sz w:val="22"/>
          <w:szCs w:val="22"/>
        </w:rPr>
        <w:t>and participant recruitment via Prolific for follow-up data collection.</w:t>
      </w:r>
      <w:r w:rsidR="000871B6">
        <w:rPr>
          <w:rFonts w:asciiTheme="minorHAnsi" w:hAnsiTheme="minorHAnsi" w:cstheme="minorHAnsi"/>
          <w:color w:val="000000"/>
          <w:sz w:val="22"/>
          <w:szCs w:val="22"/>
        </w:rPr>
        <w:t xml:space="preserve"> </w:t>
      </w:r>
    </w:p>
    <w:p w14:paraId="03AA780C" w14:textId="77777777" w:rsidR="000871B6" w:rsidRDefault="000871B6" w:rsidP="00952DA2">
      <w:pPr>
        <w:rPr>
          <w:rFonts w:asciiTheme="minorHAnsi" w:hAnsiTheme="minorHAnsi" w:cstheme="minorHAnsi"/>
          <w:b/>
          <w:bCs/>
          <w:color w:val="000000"/>
          <w:sz w:val="22"/>
          <w:szCs w:val="22"/>
        </w:rPr>
      </w:pPr>
    </w:p>
    <w:p w14:paraId="43C1B994" w14:textId="42557052" w:rsidR="0071136C" w:rsidRDefault="00952DA2" w:rsidP="00952DA2">
      <w:pPr>
        <w:rPr>
          <w:rFonts w:asciiTheme="minorHAnsi" w:hAnsiTheme="minorHAnsi" w:cstheme="minorHAnsi"/>
          <w:color w:val="000000"/>
          <w:sz w:val="22"/>
          <w:szCs w:val="22"/>
        </w:rPr>
      </w:pPr>
      <w:r w:rsidRPr="00952DA2">
        <w:rPr>
          <w:rFonts w:asciiTheme="minorHAnsi" w:hAnsiTheme="minorHAnsi" w:cstheme="minorHAnsi"/>
          <w:b/>
          <w:bCs/>
          <w:color w:val="000000"/>
          <w:sz w:val="22"/>
          <w:szCs w:val="22"/>
        </w:rPr>
        <w:t>King’s University College – Department of Psychology</w:t>
      </w:r>
      <w:r w:rsidR="00A35547">
        <w:rPr>
          <w:rFonts w:asciiTheme="minorHAnsi" w:hAnsiTheme="minorHAnsi" w:cstheme="minorHAnsi"/>
          <w:b/>
          <w:bCs/>
          <w:color w:val="000000"/>
          <w:sz w:val="22"/>
          <w:szCs w:val="22"/>
        </w:rPr>
        <w:tab/>
      </w:r>
      <w:r w:rsidR="00A35547">
        <w:rPr>
          <w:rFonts w:asciiTheme="minorHAnsi" w:hAnsiTheme="minorHAnsi" w:cstheme="minorHAnsi"/>
          <w:b/>
          <w:bCs/>
          <w:color w:val="000000"/>
          <w:sz w:val="22"/>
          <w:szCs w:val="22"/>
        </w:rPr>
        <w:tab/>
      </w:r>
      <w:r w:rsidR="00A35547">
        <w:rPr>
          <w:rFonts w:asciiTheme="minorHAnsi" w:hAnsiTheme="minorHAnsi" w:cstheme="minorHAnsi"/>
          <w:b/>
          <w:bCs/>
          <w:color w:val="000000"/>
          <w:sz w:val="22"/>
          <w:szCs w:val="22"/>
        </w:rPr>
        <w:tab/>
      </w:r>
      <w:r w:rsidR="00A35547">
        <w:rPr>
          <w:rFonts w:asciiTheme="minorHAnsi" w:hAnsiTheme="minorHAnsi" w:cstheme="minorHAnsi"/>
          <w:b/>
          <w:bCs/>
          <w:color w:val="000000"/>
          <w:sz w:val="22"/>
          <w:szCs w:val="22"/>
        </w:rPr>
        <w:tab/>
      </w:r>
      <w:r w:rsidR="00A35547">
        <w:rPr>
          <w:rFonts w:asciiTheme="minorHAnsi" w:hAnsiTheme="minorHAnsi" w:cstheme="minorHAnsi"/>
          <w:b/>
          <w:bCs/>
          <w:color w:val="000000"/>
          <w:sz w:val="22"/>
          <w:szCs w:val="22"/>
        </w:rPr>
        <w:tab/>
      </w:r>
      <w:r w:rsidR="00F6603B">
        <w:rPr>
          <w:rFonts w:asciiTheme="minorHAnsi" w:hAnsiTheme="minorHAnsi" w:cstheme="minorHAnsi"/>
          <w:b/>
          <w:bCs/>
          <w:color w:val="000000"/>
          <w:sz w:val="22"/>
          <w:szCs w:val="22"/>
        </w:rPr>
        <w:t xml:space="preserve">     </w:t>
      </w:r>
      <w:r w:rsidR="00F6603B">
        <w:rPr>
          <w:rFonts w:ascii="Calibri" w:hAnsi="Calibri" w:cs="Arial"/>
          <w:sz w:val="22"/>
          <w:szCs w:val="22"/>
        </w:rPr>
        <w:t>May 2025-</w:t>
      </w:r>
      <w:r w:rsidR="000871B6">
        <w:rPr>
          <w:rFonts w:ascii="Calibri" w:hAnsi="Calibri" w:cs="Arial"/>
          <w:sz w:val="22"/>
          <w:szCs w:val="22"/>
        </w:rPr>
        <w:t>April 2026</w:t>
      </w:r>
    </w:p>
    <w:p w14:paraId="6E3C41BD" w14:textId="77777777" w:rsidR="0071136C" w:rsidRPr="0071136C" w:rsidRDefault="0071136C" w:rsidP="0071136C">
      <w:pPr>
        <w:rPr>
          <w:rFonts w:asciiTheme="minorHAnsi" w:hAnsiTheme="minorHAnsi" w:cstheme="minorHAnsi"/>
          <w:color w:val="000000"/>
          <w:sz w:val="22"/>
          <w:szCs w:val="22"/>
        </w:rPr>
      </w:pPr>
      <w:r w:rsidRPr="004604F5">
        <w:rPr>
          <w:rFonts w:asciiTheme="minorHAnsi" w:hAnsiTheme="minorHAnsi" w:cstheme="minorHAnsi"/>
          <w:b/>
          <w:bCs/>
          <w:color w:val="000000"/>
          <w:sz w:val="22"/>
          <w:szCs w:val="22"/>
        </w:rPr>
        <w:t>Undergraduate Honours Thesis Researcher</w:t>
      </w:r>
      <w:r w:rsidRPr="0071136C">
        <w:rPr>
          <w:rFonts w:asciiTheme="minorHAnsi" w:hAnsiTheme="minorHAnsi" w:cstheme="minorHAnsi"/>
          <w:color w:val="000000"/>
          <w:sz w:val="22"/>
          <w:szCs w:val="22"/>
        </w:rPr>
        <w:t xml:space="preserve"> – Supervisor: Dr. Wendy Ellis</w:t>
      </w:r>
    </w:p>
    <w:p w14:paraId="68AA7A97" w14:textId="40F6422C" w:rsidR="0071136C" w:rsidRDefault="0071136C" w:rsidP="0071136C">
      <w:pPr>
        <w:pStyle w:val="ListParagraph"/>
        <w:numPr>
          <w:ilvl w:val="0"/>
          <w:numId w:val="10"/>
        </w:numPr>
        <w:ind w:left="357" w:hanging="357"/>
        <w:rPr>
          <w:rFonts w:asciiTheme="minorHAnsi" w:hAnsiTheme="minorHAnsi" w:cstheme="minorHAnsi"/>
          <w:color w:val="000000"/>
          <w:sz w:val="22"/>
          <w:szCs w:val="22"/>
        </w:rPr>
      </w:pPr>
      <w:r w:rsidRPr="0071136C">
        <w:rPr>
          <w:rFonts w:asciiTheme="minorHAnsi" w:hAnsiTheme="minorHAnsi" w:cstheme="minorHAnsi"/>
          <w:color w:val="000000"/>
          <w:sz w:val="22"/>
          <w:szCs w:val="22"/>
        </w:rPr>
        <w:t>Conduct</w:t>
      </w:r>
      <w:r w:rsidR="000871B6">
        <w:rPr>
          <w:rFonts w:asciiTheme="minorHAnsi" w:hAnsiTheme="minorHAnsi" w:cstheme="minorHAnsi"/>
          <w:color w:val="000000"/>
          <w:sz w:val="22"/>
          <w:szCs w:val="22"/>
        </w:rPr>
        <w:t>ed</w:t>
      </w:r>
      <w:r w:rsidRPr="0071136C">
        <w:rPr>
          <w:rFonts w:asciiTheme="minorHAnsi" w:hAnsiTheme="minorHAnsi" w:cstheme="minorHAnsi"/>
          <w:color w:val="000000"/>
          <w:sz w:val="22"/>
          <w:szCs w:val="22"/>
        </w:rPr>
        <w:t xml:space="preserve"> an independent </w:t>
      </w:r>
      <w:r w:rsidR="00C54C3F" w:rsidRPr="0071136C">
        <w:rPr>
          <w:rFonts w:asciiTheme="minorHAnsi" w:hAnsiTheme="minorHAnsi" w:cstheme="minorHAnsi"/>
          <w:color w:val="000000"/>
          <w:sz w:val="22"/>
          <w:szCs w:val="22"/>
        </w:rPr>
        <w:t>Honours</w:t>
      </w:r>
      <w:r w:rsidRPr="0071136C">
        <w:rPr>
          <w:rFonts w:asciiTheme="minorHAnsi" w:hAnsiTheme="minorHAnsi" w:cstheme="minorHAnsi"/>
          <w:color w:val="000000"/>
          <w:sz w:val="22"/>
          <w:szCs w:val="22"/>
        </w:rPr>
        <w:t xml:space="preserve"> thesis investigating</w:t>
      </w:r>
      <w:r w:rsidRPr="0071136C">
        <w:rPr>
          <w:rStyle w:val="apple-converted-space"/>
          <w:rFonts w:asciiTheme="minorHAnsi" w:hAnsiTheme="minorHAnsi" w:cstheme="minorHAnsi"/>
          <w:color w:val="000000"/>
          <w:sz w:val="22"/>
          <w:szCs w:val="22"/>
        </w:rPr>
        <w:t> </w:t>
      </w:r>
      <w:r w:rsidRPr="0071136C">
        <w:rPr>
          <w:rStyle w:val="Strong"/>
          <w:rFonts w:asciiTheme="minorHAnsi" w:hAnsiTheme="minorHAnsi" w:cstheme="minorHAnsi"/>
          <w:b w:val="0"/>
          <w:bCs w:val="0"/>
          <w:color w:val="000000"/>
          <w:sz w:val="22"/>
          <w:szCs w:val="22"/>
        </w:rPr>
        <w:t>digital reassurance-seeking and anxiety among emerging adults</w:t>
      </w:r>
      <w:r w:rsidRPr="0071136C">
        <w:rPr>
          <w:rFonts w:asciiTheme="minorHAnsi" w:hAnsiTheme="minorHAnsi" w:cstheme="minorHAnsi"/>
          <w:color w:val="000000"/>
          <w:sz w:val="22"/>
          <w:szCs w:val="22"/>
        </w:rPr>
        <w:t xml:space="preserve">, with emphasis on cognitive and attachment factors predicting online reassurance </w:t>
      </w:r>
      <w:r w:rsidRPr="0071136C">
        <w:rPr>
          <w:rFonts w:asciiTheme="minorHAnsi" w:hAnsiTheme="minorHAnsi" w:cstheme="minorHAnsi"/>
          <w:color w:val="000000"/>
          <w:sz w:val="22"/>
          <w:szCs w:val="22"/>
        </w:rPr>
        <w:lastRenderedPageBreak/>
        <w:t xml:space="preserve">behaviours. </w:t>
      </w:r>
      <w:r w:rsidR="000871B6">
        <w:rPr>
          <w:rFonts w:asciiTheme="minorHAnsi" w:hAnsiTheme="minorHAnsi" w:cstheme="minorHAnsi"/>
          <w:color w:val="000000"/>
          <w:sz w:val="22"/>
          <w:szCs w:val="22"/>
        </w:rPr>
        <w:t xml:space="preserve">Developed and validated two novel scales. </w:t>
      </w:r>
      <w:proofErr w:type="spellStart"/>
      <w:r w:rsidRPr="0071136C">
        <w:rPr>
          <w:rFonts w:asciiTheme="minorHAnsi" w:hAnsiTheme="minorHAnsi" w:cstheme="minorHAnsi"/>
          <w:color w:val="000000"/>
          <w:sz w:val="22"/>
          <w:szCs w:val="22"/>
        </w:rPr>
        <w:t>Responsible</w:t>
      </w:r>
      <w:proofErr w:type="spellEnd"/>
      <w:r w:rsidRPr="0071136C">
        <w:rPr>
          <w:rFonts w:asciiTheme="minorHAnsi" w:hAnsiTheme="minorHAnsi" w:cstheme="minorHAnsi"/>
          <w:color w:val="000000"/>
          <w:sz w:val="22"/>
          <w:szCs w:val="22"/>
        </w:rPr>
        <w:t xml:space="preserve"> for study design, ethics submission, Qualtrics survey construction, data collection, and quantitative analysis in </w:t>
      </w:r>
      <w:r w:rsidR="000871B6">
        <w:rPr>
          <w:rFonts w:asciiTheme="minorHAnsi" w:hAnsiTheme="minorHAnsi" w:cstheme="minorHAnsi"/>
          <w:color w:val="000000"/>
          <w:sz w:val="22"/>
          <w:szCs w:val="22"/>
        </w:rPr>
        <w:t xml:space="preserve">R. </w:t>
      </w:r>
    </w:p>
    <w:p w14:paraId="3EFDB98D" w14:textId="77777777" w:rsidR="00060E3E" w:rsidRDefault="00060E3E" w:rsidP="00060E3E">
      <w:pPr>
        <w:rPr>
          <w:rFonts w:asciiTheme="minorHAnsi" w:hAnsiTheme="minorHAnsi" w:cstheme="minorHAnsi"/>
          <w:b/>
          <w:bCs/>
          <w:color w:val="000000"/>
          <w:sz w:val="22"/>
          <w:szCs w:val="22"/>
        </w:rPr>
      </w:pPr>
    </w:p>
    <w:p w14:paraId="374C97E5" w14:textId="29593E5D" w:rsidR="00060E3E" w:rsidRPr="00060E3E" w:rsidRDefault="00060E3E" w:rsidP="00060E3E">
      <w:pPr>
        <w:rPr>
          <w:rFonts w:asciiTheme="minorHAnsi" w:hAnsiTheme="minorHAnsi" w:cstheme="minorHAnsi"/>
          <w:color w:val="000000"/>
          <w:sz w:val="22"/>
          <w:szCs w:val="22"/>
        </w:rPr>
      </w:pPr>
      <w:r w:rsidRPr="00060E3E">
        <w:rPr>
          <w:rFonts w:asciiTheme="minorHAnsi" w:hAnsiTheme="minorHAnsi" w:cstheme="minorHAnsi"/>
          <w:b/>
          <w:bCs/>
          <w:color w:val="000000"/>
          <w:sz w:val="22"/>
          <w:szCs w:val="22"/>
        </w:rPr>
        <w:t xml:space="preserve">Conference </w:t>
      </w:r>
      <w:r w:rsidR="00796472">
        <w:rPr>
          <w:rFonts w:asciiTheme="minorHAnsi" w:hAnsiTheme="minorHAnsi" w:cstheme="minorHAnsi"/>
          <w:b/>
          <w:bCs/>
          <w:color w:val="000000"/>
          <w:sz w:val="22"/>
          <w:szCs w:val="22"/>
        </w:rPr>
        <w:t>Presentations</w:t>
      </w:r>
      <w:r w:rsidRPr="00060E3E">
        <w:rPr>
          <w:rFonts w:asciiTheme="minorHAnsi" w:hAnsiTheme="minorHAnsi" w:cstheme="minorHAnsi"/>
          <w:b/>
          <w:bCs/>
          <w:color w:val="000000"/>
          <w:sz w:val="22"/>
          <w:szCs w:val="22"/>
        </w:rPr>
        <w:t>:</w:t>
      </w:r>
      <w:r>
        <w:rPr>
          <w:rFonts w:asciiTheme="minorHAnsi" w:hAnsiTheme="minorHAnsi" w:cstheme="minorHAnsi"/>
          <w:b/>
          <w:bCs/>
          <w:color w:val="000000"/>
          <w:sz w:val="22"/>
          <w:szCs w:val="22"/>
        </w:rPr>
        <w:t xml:space="preserve">                                                                                                                                          </w:t>
      </w:r>
    </w:p>
    <w:p w14:paraId="237F57E6" w14:textId="77B8564B" w:rsidR="00DF5C0F" w:rsidRPr="00C54C3F" w:rsidRDefault="00060E3E" w:rsidP="00DF5C0F">
      <w:pPr>
        <w:pStyle w:val="ListParagraph"/>
        <w:numPr>
          <w:ilvl w:val="0"/>
          <w:numId w:val="10"/>
        </w:numPr>
        <w:ind w:left="357" w:hanging="357"/>
        <w:rPr>
          <w:rFonts w:asciiTheme="minorHAnsi" w:hAnsiTheme="minorHAnsi" w:cstheme="minorHAnsi"/>
          <w:b/>
          <w:bCs/>
          <w:color w:val="000000"/>
          <w:sz w:val="22"/>
          <w:szCs w:val="22"/>
        </w:rPr>
      </w:pPr>
      <w:r>
        <w:rPr>
          <w:rFonts w:asciiTheme="minorHAnsi" w:hAnsiTheme="minorHAnsi" w:cstheme="minorHAnsi"/>
          <w:color w:val="000000"/>
          <w:sz w:val="22"/>
          <w:szCs w:val="22"/>
        </w:rPr>
        <w:t>Mo</w:t>
      </w:r>
      <w:r w:rsidRPr="00060E3E">
        <w:rPr>
          <w:rFonts w:asciiTheme="minorHAnsi" w:hAnsiTheme="minorHAnsi" w:cstheme="minorHAnsi"/>
          <w:color w:val="000000"/>
          <w:sz w:val="22"/>
          <w:szCs w:val="22"/>
        </w:rPr>
        <w:t>rrow, S., Ellis, W., &amp; Hutchinson, L. </w:t>
      </w:r>
      <w:r w:rsidRPr="00060E3E">
        <w:rPr>
          <w:rFonts w:asciiTheme="minorHAnsi" w:hAnsiTheme="minorHAnsi" w:cstheme="minorHAnsi"/>
          <w:i/>
          <w:iCs/>
          <w:color w:val="000000"/>
          <w:sz w:val="22"/>
          <w:szCs w:val="22"/>
        </w:rPr>
        <w:t xml:space="preserve">Problematic social-media use mediates the link between </w:t>
      </w:r>
      <w:r w:rsidR="00C54C3F">
        <w:rPr>
          <w:rFonts w:asciiTheme="minorHAnsi" w:hAnsiTheme="minorHAnsi" w:cstheme="minorHAnsi"/>
          <w:i/>
          <w:iCs/>
          <w:color w:val="000000"/>
          <w:sz w:val="22"/>
          <w:szCs w:val="22"/>
        </w:rPr>
        <w:t xml:space="preserve">the importance of </w:t>
      </w:r>
      <w:r w:rsidRPr="00060E3E">
        <w:rPr>
          <w:rFonts w:asciiTheme="minorHAnsi" w:hAnsiTheme="minorHAnsi" w:cstheme="minorHAnsi"/>
          <w:i/>
          <w:iCs/>
          <w:color w:val="000000"/>
          <w:sz w:val="22"/>
          <w:szCs w:val="22"/>
        </w:rPr>
        <w:t>likes and anxiety in emerging adults.</w:t>
      </w:r>
      <w:r w:rsidR="00796472">
        <w:rPr>
          <w:rFonts w:asciiTheme="minorHAnsi" w:hAnsiTheme="minorHAnsi" w:cstheme="minorHAnsi"/>
          <w:i/>
          <w:iCs/>
          <w:color w:val="000000"/>
          <w:sz w:val="22"/>
          <w:szCs w:val="22"/>
        </w:rPr>
        <w:t xml:space="preserve"> </w:t>
      </w:r>
      <w:r w:rsidRPr="00060E3E">
        <w:rPr>
          <w:rFonts w:asciiTheme="minorHAnsi" w:hAnsiTheme="minorHAnsi" w:cstheme="minorHAnsi"/>
          <w:color w:val="000000"/>
          <w:sz w:val="22"/>
          <w:szCs w:val="22"/>
        </w:rPr>
        <w:t>Poster</w:t>
      </w:r>
      <w:r w:rsidR="00796472">
        <w:rPr>
          <w:rFonts w:asciiTheme="minorHAnsi" w:hAnsiTheme="minorHAnsi" w:cstheme="minorHAnsi"/>
          <w:color w:val="000000"/>
          <w:sz w:val="22"/>
          <w:szCs w:val="22"/>
        </w:rPr>
        <w:t xml:space="preserve"> presented </w:t>
      </w:r>
      <w:r w:rsidRPr="00060E3E">
        <w:rPr>
          <w:rFonts w:asciiTheme="minorHAnsi" w:hAnsiTheme="minorHAnsi" w:cstheme="minorHAnsi"/>
          <w:color w:val="000000"/>
          <w:sz w:val="22"/>
          <w:szCs w:val="22"/>
        </w:rPr>
        <w:t xml:space="preserve">at the 87th Annual Canadian Psychological Association National Convention, </w:t>
      </w:r>
      <w:r w:rsidR="00C54C3F" w:rsidRPr="00C54C3F">
        <w:rPr>
          <w:rFonts w:asciiTheme="minorHAnsi" w:hAnsiTheme="minorHAnsi" w:cstheme="minorHAnsi"/>
          <w:color w:val="000000"/>
          <w:sz w:val="22"/>
          <w:szCs w:val="22"/>
        </w:rPr>
        <w:t>Montreal, QC, June 2026.</w:t>
      </w:r>
    </w:p>
    <w:p w14:paraId="2FC9E460" w14:textId="069CA126" w:rsidR="00C54C3F" w:rsidRDefault="00C54C3F" w:rsidP="00DF5C0F">
      <w:pPr>
        <w:pStyle w:val="ListParagraph"/>
        <w:numPr>
          <w:ilvl w:val="0"/>
          <w:numId w:val="10"/>
        </w:numPr>
        <w:ind w:left="357" w:hanging="357"/>
        <w:rPr>
          <w:rFonts w:asciiTheme="minorHAnsi" w:hAnsiTheme="minorHAnsi" w:cstheme="minorHAnsi"/>
          <w:color w:val="000000"/>
          <w:sz w:val="22"/>
          <w:szCs w:val="22"/>
        </w:rPr>
      </w:pPr>
      <w:r w:rsidRPr="00C54C3F">
        <w:rPr>
          <w:rFonts w:asciiTheme="minorHAnsi" w:hAnsiTheme="minorHAnsi" w:cstheme="minorHAnsi"/>
          <w:color w:val="000000"/>
          <w:sz w:val="22"/>
          <w:szCs w:val="22"/>
        </w:rPr>
        <w:t>Morrow, S., Ellis, W.</w:t>
      </w:r>
      <w:r w:rsidR="00796472">
        <w:rPr>
          <w:rFonts w:asciiTheme="minorHAnsi" w:hAnsiTheme="minorHAnsi" w:cstheme="minorHAnsi"/>
          <w:color w:val="000000"/>
          <w:sz w:val="22"/>
          <w:szCs w:val="22"/>
        </w:rPr>
        <w:t xml:space="preserve"> </w:t>
      </w:r>
      <w:r w:rsidR="000871B6">
        <w:rPr>
          <w:rFonts w:asciiTheme="minorHAnsi" w:hAnsiTheme="minorHAnsi" w:cstheme="minorHAnsi"/>
          <w:i/>
          <w:iCs/>
          <w:color w:val="000000"/>
          <w:sz w:val="22"/>
          <w:szCs w:val="22"/>
        </w:rPr>
        <w:t>Digital Reassurance Seeking: Attachment, Anxiety, and the Urge to Seek Reassurance Online.</w:t>
      </w:r>
      <w:r w:rsidRPr="00C54C3F">
        <w:rPr>
          <w:rFonts w:asciiTheme="minorHAnsi" w:hAnsiTheme="minorHAnsi" w:cstheme="minorHAnsi"/>
          <w:i/>
          <w:iCs/>
          <w:color w:val="000000"/>
          <w:sz w:val="22"/>
          <w:szCs w:val="22"/>
        </w:rPr>
        <w:t xml:space="preserve"> </w:t>
      </w:r>
      <w:r w:rsidRPr="00C54C3F">
        <w:rPr>
          <w:rFonts w:asciiTheme="minorHAnsi" w:hAnsiTheme="minorHAnsi" w:cstheme="minorHAnsi"/>
          <w:color w:val="000000"/>
          <w:sz w:val="22"/>
          <w:szCs w:val="22"/>
        </w:rPr>
        <w:t xml:space="preserve">Poster </w:t>
      </w:r>
      <w:r w:rsidR="000871B6">
        <w:rPr>
          <w:rFonts w:asciiTheme="minorHAnsi" w:hAnsiTheme="minorHAnsi" w:cstheme="minorHAnsi"/>
          <w:color w:val="000000"/>
          <w:sz w:val="22"/>
          <w:szCs w:val="22"/>
        </w:rPr>
        <w:t>presented</w:t>
      </w:r>
      <w:r w:rsidRPr="00C54C3F">
        <w:rPr>
          <w:rFonts w:asciiTheme="minorHAnsi" w:hAnsiTheme="minorHAnsi" w:cstheme="minorHAnsi"/>
          <w:color w:val="000000"/>
          <w:sz w:val="22"/>
          <w:szCs w:val="22"/>
        </w:rPr>
        <w:t xml:space="preserve"> at Development 2026: A Canadian Developmental Psychology Conference, Montreal, QC, June 2026.</w:t>
      </w:r>
    </w:p>
    <w:p w14:paraId="62FCAF2A" w14:textId="069F00E9" w:rsidR="00796472" w:rsidRPr="00C54C3F" w:rsidRDefault="00796472" w:rsidP="00DF5C0F">
      <w:pPr>
        <w:pStyle w:val="ListParagraph"/>
        <w:numPr>
          <w:ilvl w:val="0"/>
          <w:numId w:val="10"/>
        </w:numPr>
        <w:ind w:left="357" w:hanging="357"/>
        <w:rPr>
          <w:rFonts w:asciiTheme="minorHAnsi" w:hAnsiTheme="minorHAnsi" w:cstheme="minorHAnsi"/>
          <w:color w:val="000000"/>
          <w:sz w:val="22"/>
          <w:szCs w:val="22"/>
        </w:rPr>
      </w:pPr>
      <w:r>
        <w:rPr>
          <w:rFonts w:asciiTheme="minorHAnsi" w:hAnsiTheme="minorHAnsi" w:cstheme="minorHAnsi"/>
          <w:color w:val="000000"/>
          <w:sz w:val="22"/>
          <w:szCs w:val="22"/>
        </w:rPr>
        <w:t>Ellis, W., Bubela, R., Hutchinson</w:t>
      </w:r>
      <w:r w:rsidR="000871B6">
        <w:rPr>
          <w:rFonts w:asciiTheme="minorHAnsi" w:hAnsiTheme="minorHAnsi" w:cstheme="minorHAnsi"/>
          <w:color w:val="000000"/>
          <w:sz w:val="22"/>
          <w:szCs w:val="22"/>
        </w:rPr>
        <w:t xml:space="preserve">, L., Morrow, S. </w:t>
      </w:r>
      <w:r w:rsidR="000871B6">
        <w:rPr>
          <w:rFonts w:asciiTheme="minorHAnsi" w:hAnsiTheme="minorHAnsi" w:cstheme="minorHAnsi"/>
          <w:i/>
          <w:iCs/>
          <w:color w:val="000000"/>
          <w:sz w:val="22"/>
          <w:szCs w:val="22"/>
        </w:rPr>
        <w:t xml:space="preserve">More Than Screen Time: Adolescent Shyness, Social Media Use, and Well-Being. </w:t>
      </w:r>
      <w:r w:rsidR="000871B6" w:rsidRPr="00C54C3F">
        <w:rPr>
          <w:rFonts w:asciiTheme="minorHAnsi" w:hAnsiTheme="minorHAnsi" w:cstheme="minorHAnsi"/>
          <w:color w:val="000000"/>
          <w:sz w:val="22"/>
          <w:szCs w:val="22"/>
        </w:rPr>
        <w:t xml:space="preserve">Poster </w:t>
      </w:r>
      <w:r w:rsidR="000871B6">
        <w:rPr>
          <w:rFonts w:asciiTheme="minorHAnsi" w:hAnsiTheme="minorHAnsi" w:cstheme="minorHAnsi"/>
          <w:color w:val="000000"/>
          <w:sz w:val="22"/>
          <w:szCs w:val="22"/>
        </w:rPr>
        <w:t>presented</w:t>
      </w:r>
      <w:r w:rsidR="000871B6" w:rsidRPr="00C54C3F">
        <w:rPr>
          <w:rFonts w:asciiTheme="minorHAnsi" w:hAnsiTheme="minorHAnsi" w:cstheme="minorHAnsi"/>
          <w:color w:val="000000"/>
          <w:sz w:val="22"/>
          <w:szCs w:val="22"/>
        </w:rPr>
        <w:t xml:space="preserve"> at Development 2026: A Canadian Developmental Psychology Conference, Montreal, QC, June 2026.</w:t>
      </w:r>
    </w:p>
    <w:p w14:paraId="4F0AB40F" w14:textId="77777777" w:rsidR="0071136C" w:rsidRPr="0071136C" w:rsidRDefault="0071136C" w:rsidP="0071136C">
      <w:pPr>
        <w:rPr>
          <w:rFonts w:asciiTheme="minorHAnsi" w:hAnsiTheme="minorHAnsi" w:cstheme="minorHAnsi"/>
          <w:color w:val="000000"/>
          <w:sz w:val="22"/>
          <w:szCs w:val="22"/>
        </w:rPr>
      </w:pPr>
    </w:p>
    <w:p w14:paraId="423BDC17" w14:textId="5F5062E5" w:rsidR="00952DA2" w:rsidRDefault="00952DA2" w:rsidP="00952DA2">
      <w:pPr>
        <w:rPr>
          <w:rFonts w:asciiTheme="minorHAnsi" w:hAnsiTheme="minorHAnsi" w:cstheme="minorHAnsi"/>
          <w:color w:val="000000"/>
          <w:sz w:val="22"/>
          <w:szCs w:val="22"/>
        </w:rPr>
      </w:pPr>
      <w:r w:rsidRPr="004604F5">
        <w:rPr>
          <w:rFonts w:asciiTheme="minorHAnsi" w:hAnsiTheme="minorHAnsi" w:cstheme="minorHAnsi"/>
          <w:b/>
          <w:bCs/>
          <w:color w:val="000000"/>
          <w:sz w:val="22"/>
          <w:szCs w:val="22"/>
        </w:rPr>
        <w:t>Student Researcher</w:t>
      </w:r>
      <w:r w:rsidRPr="00952DA2">
        <w:rPr>
          <w:rFonts w:asciiTheme="minorHAnsi" w:hAnsiTheme="minorHAnsi" w:cstheme="minorHAnsi"/>
          <w:color w:val="000000"/>
          <w:sz w:val="22"/>
          <w:szCs w:val="22"/>
        </w:rPr>
        <w:t xml:space="preserve"> – London Arts Council Community Surve</w:t>
      </w:r>
      <w:r w:rsidR="0071136C">
        <w:rPr>
          <w:rFonts w:asciiTheme="minorHAnsi" w:hAnsiTheme="minorHAnsi" w:cstheme="minorHAnsi"/>
          <w:color w:val="000000"/>
          <w:sz w:val="22"/>
          <w:szCs w:val="22"/>
        </w:rPr>
        <w:t xml:space="preserve">y                                                                </w:t>
      </w:r>
      <w:r w:rsidR="00F6603B">
        <w:rPr>
          <w:rFonts w:asciiTheme="minorHAnsi" w:hAnsiTheme="minorHAnsi" w:cstheme="minorHAnsi"/>
          <w:color w:val="000000"/>
          <w:sz w:val="22"/>
          <w:szCs w:val="22"/>
        </w:rPr>
        <w:t xml:space="preserve"> Jan-April</w:t>
      </w:r>
      <w:r w:rsidR="0071136C">
        <w:rPr>
          <w:rFonts w:asciiTheme="minorHAnsi" w:hAnsiTheme="minorHAnsi" w:cstheme="minorHAnsi"/>
          <w:color w:val="000000"/>
          <w:sz w:val="22"/>
          <w:szCs w:val="22"/>
        </w:rPr>
        <w:t xml:space="preserve"> 2025</w:t>
      </w:r>
    </w:p>
    <w:p w14:paraId="6AB2347D" w14:textId="3070B5CF" w:rsidR="00534E9E" w:rsidRPr="00060E3E" w:rsidRDefault="00952DA2" w:rsidP="00187613">
      <w:pPr>
        <w:pStyle w:val="ListParagraph"/>
        <w:numPr>
          <w:ilvl w:val="0"/>
          <w:numId w:val="10"/>
        </w:numPr>
        <w:ind w:left="357" w:hanging="357"/>
        <w:rPr>
          <w:rFonts w:asciiTheme="minorHAnsi" w:hAnsiTheme="minorHAnsi" w:cstheme="minorHAnsi"/>
          <w:color w:val="000000"/>
          <w:sz w:val="22"/>
          <w:szCs w:val="22"/>
        </w:rPr>
      </w:pPr>
      <w:r w:rsidRPr="00952DA2">
        <w:rPr>
          <w:rFonts w:asciiTheme="minorHAnsi" w:hAnsiTheme="minorHAnsi" w:cstheme="minorHAnsi"/>
          <w:color w:val="000000"/>
          <w:sz w:val="22"/>
          <w:szCs w:val="22"/>
        </w:rPr>
        <w:t>Designed and conducted a community-based survey in partnership with the London Arts Council to examine arts engagement, mental health, and barriers to participation across London, Ontario. Collected and analyzed survey data, presented findings, and developed recommendations to improve arts accessibility and community connection.</w:t>
      </w:r>
    </w:p>
    <w:p w14:paraId="4DF5B01F" w14:textId="77777777" w:rsidR="00534E9E" w:rsidRDefault="00534E9E" w:rsidP="00187613">
      <w:pPr>
        <w:rPr>
          <w:rFonts w:asciiTheme="minorHAnsi" w:hAnsiTheme="minorHAnsi" w:cstheme="minorHAnsi"/>
          <w:b/>
          <w:bCs/>
          <w:color w:val="000000"/>
          <w:sz w:val="22"/>
          <w:szCs w:val="22"/>
        </w:rPr>
      </w:pPr>
    </w:p>
    <w:p w14:paraId="7A0E18B8" w14:textId="6039B1F5" w:rsidR="00187613" w:rsidRDefault="00187613" w:rsidP="00187613">
      <w:pPr>
        <w:rPr>
          <w:rFonts w:asciiTheme="minorHAnsi" w:hAnsiTheme="minorHAnsi" w:cstheme="minorHAnsi"/>
          <w:color w:val="000000"/>
          <w:sz w:val="22"/>
          <w:szCs w:val="22"/>
        </w:rPr>
      </w:pPr>
      <w:r w:rsidRPr="004604F5">
        <w:rPr>
          <w:rFonts w:asciiTheme="minorHAnsi" w:hAnsiTheme="minorHAnsi" w:cstheme="minorHAnsi"/>
          <w:b/>
          <w:bCs/>
          <w:color w:val="000000"/>
          <w:sz w:val="22"/>
          <w:szCs w:val="22"/>
        </w:rPr>
        <w:t>Research Assistant</w:t>
      </w:r>
      <w:r w:rsidRPr="00187613">
        <w:rPr>
          <w:rFonts w:asciiTheme="minorHAnsi" w:hAnsiTheme="minorHAnsi" w:cstheme="minorHAnsi"/>
          <w:color w:val="000000"/>
          <w:sz w:val="22"/>
          <w:szCs w:val="22"/>
        </w:rPr>
        <w:t xml:space="preserve"> </w:t>
      </w:r>
      <w:r w:rsidR="004604F5">
        <w:rPr>
          <w:rFonts w:asciiTheme="minorHAnsi" w:hAnsiTheme="minorHAnsi" w:cstheme="minorHAnsi"/>
          <w:color w:val="000000"/>
          <w:sz w:val="22"/>
          <w:szCs w:val="22"/>
        </w:rPr>
        <w:t xml:space="preserve">- </w:t>
      </w:r>
      <w:r w:rsidRPr="00187613">
        <w:rPr>
          <w:rFonts w:asciiTheme="minorHAnsi" w:hAnsiTheme="minorHAnsi" w:cstheme="minorHAnsi"/>
          <w:color w:val="000000"/>
          <w:sz w:val="22"/>
          <w:szCs w:val="22"/>
        </w:rPr>
        <w:t>Scoping Review</w:t>
      </w:r>
      <w:r w:rsidR="004604F5">
        <w:rPr>
          <w:rFonts w:asciiTheme="minorHAnsi" w:hAnsiTheme="minorHAnsi" w:cstheme="minorHAnsi"/>
          <w:color w:val="000000"/>
          <w:sz w:val="22"/>
          <w:szCs w:val="22"/>
        </w:rPr>
        <w:t xml:space="preserve">  </w:t>
      </w:r>
      <w:r w:rsidR="00BB5320">
        <w:rPr>
          <w:rFonts w:asciiTheme="minorHAnsi" w:hAnsiTheme="minorHAnsi" w:cstheme="minorHAnsi"/>
          <w:color w:val="000000"/>
          <w:sz w:val="22"/>
          <w:szCs w:val="22"/>
        </w:rPr>
        <w:t xml:space="preserve">                                                                                               </w:t>
      </w:r>
      <w:r w:rsidR="00F6603B">
        <w:rPr>
          <w:rFonts w:asciiTheme="minorHAnsi" w:hAnsiTheme="minorHAnsi" w:cstheme="minorHAnsi"/>
          <w:color w:val="000000"/>
          <w:sz w:val="22"/>
          <w:szCs w:val="22"/>
        </w:rPr>
        <w:t xml:space="preserve"> </w:t>
      </w:r>
      <w:r w:rsidR="00BB5320">
        <w:rPr>
          <w:rFonts w:asciiTheme="minorHAnsi" w:hAnsiTheme="minorHAnsi" w:cstheme="minorHAnsi"/>
          <w:color w:val="000000"/>
          <w:sz w:val="22"/>
          <w:szCs w:val="22"/>
        </w:rPr>
        <w:t xml:space="preserve">  </w:t>
      </w:r>
      <w:r w:rsidR="00F6603B">
        <w:rPr>
          <w:rFonts w:asciiTheme="minorHAnsi" w:hAnsiTheme="minorHAnsi" w:cstheme="minorHAnsi"/>
          <w:color w:val="000000"/>
          <w:sz w:val="22"/>
          <w:szCs w:val="22"/>
        </w:rPr>
        <w:t xml:space="preserve">Nov </w:t>
      </w:r>
      <w:r w:rsidR="00BB5320">
        <w:rPr>
          <w:rFonts w:asciiTheme="minorHAnsi" w:hAnsiTheme="minorHAnsi" w:cstheme="minorHAnsi"/>
          <w:color w:val="000000"/>
          <w:sz w:val="22"/>
          <w:szCs w:val="22"/>
        </w:rPr>
        <w:t>2024-</w:t>
      </w:r>
      <w:r w:rsidR="00F6603B">
        <w:rPr>
          <w:rFonts w:asciiTheme="minorHAnsi" w:hAnsiTheme="minorHAnsi" w:cstheme="minorHAnsi"/>
          <w:color w:val="000000"/>
          <w:sz w:val="22"/>
          <w:szCs w:val="22"/>
        </w:rPr>
        <w:t xml:space="preserve"> Feb </w:t>
      </w:r>
      <w:r w:rsidR="00BB5320">
        <w:rPr>
          <w:rFonts w:asciiTheme="minorHAnsi" w:hAnsiTheme="minorHAnsi" w:cstheme="minorHAnsi"/>
          <w:color w:val="000000"/>
          <w:sz w:val="22"/>
          <w:szCs w:val="22"/>
        </w:rPr>
        <w:t>2025</w:t>
      </w:r>
    </w:p>
    <w:p w14:paraId="7629A105" w14:textId="6B36B71E" w:rsidR="00187613" w:rsidRDefault="00187613" w:rsidP="00187613">
      <w:pPr>
        <w:pStyle w:val="ListParagraph"/>
        <w:numPr>
          <w:ilvl w:val="0"/>
          <w:numId w:val="10"/>
        </w:numPr>
        <w:ind w:left="357" w:hanging="357"/>
        <w:rPr>
          <w:rFonts w:asciiTheme="minorHAnsi" w:hAnsiTheme="minorHAnsi" w:cstheme="minorHAnsi"/>
          <w:color w:val="000000"/>
          <w:sz w:val="22"/>
          <w:szCs w:val="22"/>
        </w:rPr>
      </w:pPr>
      <w:r w:rsidRPr="00187613">
        <w:rPr>
          <w:rFonts w:asciiTheme="minorHAnsi" w:hAnsiTheme="minorHAnsi" w:cstheme="minorHAnsi"/>
          <w:color w:val="000000"/>
          <w:sz w:val="22"/>
          <w:szCs w:val="22"/>
        </w:rPr>
        <w:t xml:space="preserve">Assisted with literature screening and data extraction for a scoping review examining </w:t>
      </w:r>
      <w:r>
        <w:rPr>
          <w:rFonts w:asciiTheme="minorHAnsi" w:hAnsiTheme="minorHAnsi" w:cstheme="minorHAnsi"/>
          <w:color w:val="000000"/>
          <w:sz w:val="22"/>
          <w:szCs w:val="22"/>
        </w:rPr>
        <w:t xml:space="preserve">attitudes on cannabis use in pregnancy. </w:t>
      </w:r>
      <w:r w:rsidRPr="00187613">
        <w:rPr>
          <w:rFonts w:asciiTheme="minorHAnsi" w:hAnsiTheme="minorHAnsi" w:cstheme="minorHAnsi"/>
          <w:color w:val="000000"/>
          <w:sz w:val="22"/>
          <w:szCs w:val="22"/>
        </w:rPr>
        <w:t xml:space="preserve">Contributed approximately </w:t>
      </w:r>
      <w:r w:rsidR="00BB5320">
        <w:rPr>
          <w:rFonts w:asciiTheme="minorHAnsi" w:hAnsiTheme="minorHAnsi" w:cstheme="minorHAnsi"/>
          <w:color w:val="000000"/>
          <w:sz w:val="22"/>
          <w:szCs w:val="22"/>
        </w:rPr>
        <w:t>2</w:t>
      </w:r>
      <w:r w:rsidRPr="00187613">
        <w:rPr>
          <w:rFonts w:asciiTheme="minorHAnsi" w:hAnsiTheme="minorHAnsi" w:cstheme="minorHAnsi"/>
          <w:color w:val="000000"/>
          <w:sz w:val="22"/>
          <w:szCs w:val="22"/>
        </w:rPr>
        <w:t>0 hours of data organization and coding using</w:t>
      </w:r>
      <w:r>
        <w:rPr>
          <w:rFonts w:asciiTheme="minorHAnsi" w:hAnsiTheme="minorHAnsi" w:cstheme="minorHAnsi"/>
          <w:color w:val="000000"/>
          <w:sz w:val="22"/>
          <w:szCs w:val="22"/>
        </w:rPr>
        <w:t xml:space="preserve"> </w:t>
      </w:r>
      <w:r w:rsidRPr="00187613">
        <w:rPr>
          <w:rFonts w:asciiTheme="minorHAnsi" w:hAnsiTheme="minorHAnsi" w:cstheme="minorHAnsi"/>
          <w:color w:val="000000"/>
          <w:sz w:val="22"/>
          <w:szCs w:val="22"/>
        </w:rPr>
        <w:t>Covidence/Excel, gaining experience in systematic review methodology.</w:t>
      </w:r>
    </w:p>
    <w:p w14:paraId="3E025D87" w14:textId="77777777" w:rsidR="006E5AD3" w:rsidRDefault="006E5AD3" w:rsidP="004604F5">
      <w:pPr>
        <w:rPr>
          <w:rFonts w:asciiTheme="minorHAnsi" w:hAnsiTheme="minorHAnsi" w:cstheme="minorHAnsi"/>
          <w:color w:val="000000"/>
          <w:sz w:val="22"/>
          <w:szCs w:val="22"/>
        </w:rPr>
      </w:pPr>
    </w:p>
    <w:p w14:paraId="34AC575E" w14:textId="6EFB90FA" w:rsidR="009B5668" w:rsidRDefault="009B5668" w:rsidP="004604F5">
      <w:pPr>
        <w:rPr>
          <w:rFonts w:asciiTheme="minorHAnsi" w:hAnsiTheme="minorHAnsi" w:cstheme="minorHAnsi"/>
          <w:b/>
          <w:bCs/>
          <w:color w:val="000000"/>
          <w:sz w:val="22"/>
          <w:szCs w:val="22"/>
        </w:rPr>
      </w:pPr>
      <w:r>
        <w:rPr>
          <w:rFonts w:asciiTheme="minorHAnsi" w:hAnsiTheme="minorHAnsi" w:cstheme="minorHAnsi"/>
          <w:b/>
          <w:bCs/>
          <w:color w:val="000000"/>
          <w:sz w:val="22"/>
          <w:szCs w:val="22"/>
        </w:rPr>
        <w:t>Applied Psychology Projects</w:t>
      </w:r>
      <w:r w:rsidR="00060E3E">
        <w:rPr>
          <w:rFonts w:asciiTheme="minorHAnsi" w:hAnsiTheme="minorHAnsi" w:cstheme="minorHAnsi"/>
          <w:b/>
          <w:bCs/>
          <w:color w:val="000000"/>
          <w:sz w:val="22"/>
          <w:szCs w:val="22"/>
        </w:rPr>
        <w:t>:</w:t>
      </w:r>
      <w:r>
        <w:rPr>
          <w:rFonts w:asciiTheme="minorHAnsi" w:hAnsiTheme="minorHAnsi" w:cstheme="minorHAnsi"/>
          <w:b/>
          <w:bCs/>
          <w:color w:val="000000"/>
          <w:sz w:val="22"/>
          <w:szCs w:val="22"/>
        </w:rPr>
        <w:tab/>
      </w:r>
    </w:p>
    <w:p w14:paraId="10B9E586" w14:textId="172F07E9" w:rsidR="00534E9E" w:rsidRDefault="009B5668" w:rsidP="004604F5">
      <w:pPr>
        <w:rPr>
          <w:rFonts w:asciiTheme="minorHAnsi" w:hAnsiTheme="minorHAnsi" w:cstheme="minorHAnsi"/>
          <w:color w:val="000000"/>
          <w:sz w:val="22"/>
          <w:szCs w:val="22"/>
        </w:rPr>
      </w:pPr>
      <w:r>
        <w:rPr>
          <w:rFonts w:asciiTheme="minorHAnsi" w:hAnsiTheme="minorHAnsi" w:cstheme="minorHAnsi"/>
          <w:i/>
          <w:iCs/>
          <w:color w:val="000000"/>
          <w:sz w:val="22"/>
          <w:szCs w:val="22"/>
        </w:rPr>
        <w:t>Policy Development</w:t>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r>
      <w:r>
        <w:rPr>
          <w:rFonts w:asciiTheme="minorHAnsi" w:hAnsiTheme="minorHAnsi" w:cstheme="minorHAnsi"/>
          <w:b/>
          <w:bCs/>
          <w:color w:val="000000"/>
          <w:sz w:val="22"/>
          <w:szCs w:val="22"/>
        </w:rPr>
        <w:tab/>
        <w:t xml:space="preserve">                             </w:t>
      </w:r>
      <w:r w:rsidR="00F6603B">
        <w:rPr>
          <w:rFonts w:asciiTheme="minorHAnsi" w:hAnsiTheme="minorHAnsi" w:cstheme="minorHAnsi"/>
          <w:b/>
          <w:bCs/>
          <w:color w:val="000000"/>
          <w:sz w:val="22"/>
          <w:szCs w:val="22"/>
        </w:rPr>
        <w:t xml:space="preserve"> </w:t>
      </w:r>
      <w:r w:rsidR="00F6603B">
        <w:rPr>
          <w:rFonts w:asciiTheme="minorHAnsi" w:hAnsiTheme="minorHAnsi" w:cstheme="minorHAnsi"/>
          <w:color w:val="000000"/>
          <w:sz w:val="22"/>
          <w:szCs w:val="22"/>
        </w:rPr>
        <w:t xml:space="preserve">Sept- Dec </w:t>
      </w:r>
      <w:r>
        <w:rPr>
          <w:rFonts w:asciiTheme="minorHAnsi" w:hAnsiTheme="minorHAnsi" w:cstheme="minorHAnsi"/>
          <w:color w:val="000000"/>
          <w:sz w:val="22"/>
          <w:szCs w:val="22"/>
        </w:rPr>
        <w:t>2024</w:t>
      </w:r>
    </w:p>
    <w:p w14:paraId="6AD17B8F" w14:textId="290456D5" w:rsidR="00534E9E" w:rsidRDefault="00534E9E" w:rsidP="00E178A6">
      <w:pPr>
        <w:pStyle w:val="ListParagraph"/>
        <w:numPr>
          <w:ilvl w:val="0"/>
          <w:numId w:val="10"/>
        </w:numPr>
        <w:ind w:left="357" w:hanging="357"/>
        <w:rPr>
          <w:rFonts w:asciiTheme="minorHAnsi" w:hAnsiTheme="minorHAnsi" w:cstheme="minorHAnsi"/>
          <w:color w:val="000000"/>
          <w:sz w:val="22"/>
          <w:szCs w:val="22"/>
        </w:rPr>
      </w:pPr>
      <w:r w:rsidRPr="009B5668">
        <w:rPr>
          <w:rFonts w:asciiTheme="minorHAnsi" w:hAnsiTheme="minorHAnsi" w:cstheme="minorHAnsi"/>
          <w:color w:val="000000"/>
          <w:sz w:val="22"/>
          <w:szCs w:val="22"/>
        </w:rPr>
        <w:t>Developed a best-practices document for</w:t>
      </w:r>
      <w:r w:rsidR="009B5668" w:rsidRPr="009B5668">
        <w:rPr>
          <w:rFonts w:asciiTheme="minorHAnsi" w:hAnsiTheme="minorHAnsi" w:cstheme="minorHAnsi"/>
          <w:color w:val="000000"/>
          <w:sz w:val="22"/>
          <w:szCs w:val="22"/>
        </w:rPr>
        <w:t xml:space="preserve"> emotionally supporting</w:t>
      </w:r>
      <w:r w:rsidRPr="009B5668">
        <w:rPr>
          <w:rFonts w:asciiTheme="minorHAnsi" w:hAnsiTheme="minorHAnsi" w:cstheme="minorHAnsi"/>
          <w:color w:val="000000"/>
          <w:sz w:val="22"/>
          <w:szCs w:val="22"/>
        </w:rPr>
        <w:t xml:space="preserve"> fraud/scam victims at Libro Credit Union to standardize frontline responses and coordinate referrals to appropriate resources.</w:t>
      </w:r>
    </w:p>
    <w:p w14:paraId="44B63031" w14:textId="78E16C25" w:rsidR="009B5668" w:rsidRPr="00830274" w:rsidRDefault="009B5668" w:rsidP="009B5668">
      <w:pPr>
        <w:rPr>
          <w:rFonts w:asciiTheme="minorHAnsi" w:hAnsiTheme="minorHAnsi" w:cstheme="minorHAnsi"/>
          <w:color w:val="000000"/>
          <w:sz w:val="22"/>
          <w:szCs w:val="22"/>
        </w:rPr>
      </w:pPr>
      <w:r>
        <w:rPr>
          <w:rFonts w:asciiTheme="minorHAnsi" w:hAnsiTheme="minorHAnsi" w:cstheme="minorHAnsi"/>
          <w:i/>
          <w:iCs/>
          <w:color w:val="000000"/>
          <w:sz w:val="22"/>
          <w:szCs w:val="22"/>
        </w:rPr>
        <w:t>Community Partnership</w:t>
      </w:r>
      <w:r w:rsidR="00830274">
        <w:rPr>
          <w:rFonts w:asciiTheme="minorHAnsi" w:hAnsiTheme="minorHAnsi" w:cstheme="minorHAnsi"/>
          <w:i/>
          <w:iCs/>
          <w:color w:val="000000"/>
          <w:sz w:val="22"/>
          <w:szCs w:val="22"/>
        </w:rPr>
        <w:t xml:space="preserve">                                                                                                                             </w:t>
      </w:r>
      <w:r w:rsidR="00F6603B">
        <w:rPr>
          <w:rFonts w:asciiTheme="minorHAnsi" w:hAnsiTheme="minorHAnsi" w:cstheme="minorHAnsi"/>
          <w:i/>
          <w:iCs/>
          <w:color w:val="000000"/>
          <w:sz w:val="22"/>
          <w:szCs w:val="22"/>
        </w:rPr>
        <w:t xml:space="preserve"> </w:t>
      </w:r>
      <w:r w:rsidR="00830274">
        <w:rPr>
          <w:rFonts w:asciiTheme="minorHAnsi" w:hAnsiTheme="minorHAnsi" w:cstheme="minorHAnsi"/>
          <w:i/>
          <w:iCs/>
          <w:color w:val="000000"/>
          <w:sz w:val="22"/>
          <w:szCs w:val="22"/>
        </w:rPr>
        <w:t xml:space="preserve">    </w:t>
      </w:r>
      <w:r w:rsidR="008A660D">
        <w:rPr>
          <w:rFonts w:asciiTheme="minorHAnsi" w:hAnsiTheme="minorHAnsi" w:cstheme="minorHAnsi"/>
          <w:i/>
          <w:iCs/>
          <w:color w:val="000000"/>
          <w:sz w:val="22"/>
          <w:szCs w:val="22"/>
        </w:rPr>
        <w:t xml:space="preserve">  </w:t>
      </w:r>
      <w:r w:rsidR="00830274">
        <w:rPr>
          <w:rFonts w:asciiTheme="minorHAnsi" w:hAnsiTheme="minorHAnsi" w:cstheme="minorHAnsi"/>
          <w:i/>
          <w:iCs/>
          <w:color w:val="000000"/>
          <w:sz w:val="22"/>
          <w:szCs w:val="22"/>
        </w:rPr>
        <w:t xml:space="preserve">  </w:t>
      </w:r>
      <w:r w:rsidR="00F6603B" w:rsidRPr="008A660D">
        <w:rPr>
          <w:rFonts w:asciiTheme="minorHAnsi" w:hAnsiTheme="minorHAnsi" w:cstheme="minorHAnsi"/>
          <w:color w:val="000000"/>
          <w:sz w:val="22"/>
          <w:szCs w:val="22"/>
        </w:rPr>
        <w:t>Jan-April</w:t>
      </w:r>
      <w:r w:rsidR="008A660D">
        <w:rPr>
          <w:rFonts w:asciiTheme="minorHAnsi" w:hAnsiTheme="minorHAnsi" w:cstheme="minorHAnsi"/>
          <w:i/>
          <w:iCs/>
          <w:color w:val="000000"/>
          <w:sz w:val="22"/>
          <w:szCs w:val="22"/>
        </w:rPr>
        <w:t xml:space="preserve"> </w:t>
      </w:r>
      <w:r w:rsidR="00830274">
        <w:rPr>
          <w:rFonts w:asciiTheme="minorHAnsi" w:hAnsiTheme="minorHAnsi" w:cstheme="minorHAnsi"/>
          <w:color w:val="000000"/>
          <w:sz w:val="22"/>
          <w:szCs w:val="22"/>
        </w:rPr>
        <w:t>2023</w:t>
      </w:r>
    </w:p>
    <w:p w14:paraId="2DCAAE91" w14:textId="7BCADC88" w:rsidR="009B5668" w:rsidRPr="009B5668" w:rsidRDefault="009B5668" w:rsidP="00E178A6">
      <w:pPr>
        <w:pStyle w:val="ListParagraph"/>
        <w:numPr>
          <w:ilvl w:val="0"/>
          <w:numId w:val="10"/>
        </w:numPr>
        <w:ind w:left="357" w:hanging="357"/>
        <w:rPr>
          <w:rFonts w:asciiTheme="minorHAnsi" w:hAnsiTheme="minorHAnsi" w:cstheme="minorHAnsi"/>
          <w:color w:val="000000"/>
          <w:sz w:val="22"/>
          <w:szCs w:val="22"/>
        </w:rPr>
      </w:pPr>
      <w:r w:rsidRPr="009B5668">
        <w:rPr>
          <w:rFonts w:asciiTheme="minorHAnsi" w:hAnsiTheme="minorHAnsi" w:cstheme="minorHAnsi"/>
          <w:color w:val="000000"/>
          <w:sz w:val="22"/>
          <w:szCs w:val="22"/>
        </w:rPr>
        <w:t>Collaborated with Changing Ways to design and produce an educational video on women’s programming; responsibilities included content outline, script drafting, and coordination of stakeholder feedback.</w:t>
      </w:r>
    </w:p>
    <w:p w14:paraId="63C8DA67" w14:textId="77777777" w:rsidR="00837848" w:rsidRDefault="00837848" w:rsidP="00952DA2">
      <w:pPr>
        <w:pStyle w:val="ListParagraph"/>
        <w:tabs>
          <w:tab w:val="left" w:pos="3582"/>
        </w:tabs>
        <w:ind w:left="0"/>
        <w:rPr>
          <w:rFonts w:ascii="Calibri" w:hAnsi="Calibri" w:cs="Arial"/>
          <w:sz w:val="22"/>
          <w:szCs w:val="22"/>
        </w:rPr>
      </w:pPr>
    </w:p>
    <w:p w14:paraId="4F02DA73" w14:textId="2D3E69FE" w:rsidR="00837848" w:rsidRDefault="00837848" w:rsidP="00837848">
      <w:pPr>
        <w:pStyle w:val="Heading1"/>
        <w:pBdr>
          <w:bottom w:val="single" w:sz="4" w:space="1" w:color="auto"/>
        </w:pBdr>
        <w:jc w:val="left"/>
        <w:rPr>
          <w:rFonts w:ascii="Calibri" w:hAnsi="Calibri" w:cs="Arial"/>
          <w:sz w:val="22"/>
          <w:szCs w:val="22"/>
        </w:rPr>
      </w:pPr>
      <w:r>
        <w:rPr>
          <w:rFonts w:ascii="Calibri" w:hAnsi="Calibri" w:cs="Arial"/>
          <w:sz w:val="22"/>
          <w:szCs w:val="22"/>
        </w:rPr>
        <w:t>CLINICAL</w:t>
      </w:r>
      <w:r w:rsidR="007615EC">
        <w:rPr>
          <w:rFonts w:ascii="Calibri" w:hAnsi="Calibri" w:cs="Arial"/>
          <w:sz w:val="22"/>
          <w:szCs w:val="22"/>
        </w:rPr>
        <w:t>,</w:t>
      </w:r>
      <w:r w:rsidR="001B7986">
        <w:rPr>
          <w:rFonts w:ascii="Calibri" w:hAnsi="Calibri" w:cs="Arial"/>
          <w:sz w:val="22"/>
          <w:szCs w:val="22"/>
        </w:rPr>
        <w:t xml:space="preserve"> COMMUNITY MENTAL HEALTH</w:t>
      </w:r>
      <w:r w:rsidR="007615EC">
        <w:rPr>
          <w:rFonts w:ascii="Calibri" w:hAnsi="Calibri" w:cs="Arial"/>
          <w:sz w:val="22"/>
          <w:szCs w:val="22"/>
        </w:rPr>
        <w:t xml:space="preserve"> &amp; CHILD/FAMILY</w:t>
      </w:r>
      <w:r w:rsidR="001B7986">
        <w:rPr>
          <w:rFonts w:ascii="Calibri" w:hAnsi="Calibri" w:cs="Arial"/>
          <w:sz w:val="22"/>
          <w:szCs w:val="22"/>
        </w:rPr>
        <w:t xml:space="preserve"> </w:t>
      </w:r>
      <w:r w:rsidRPr="005F1F5C">
        <w:rPr>
          <w:rFonts w:ascii="Calibri" w:hAnsi="Calibri" w:cs="Arial"/>
          <w:sz w:val="22"/>
          <w:szCs w:val="22"/>
        </w:rPr>
        <w:t>EXPERIENCE</w:t>
      </w:r>
    </w:p>
    <w:p w14:paraId="50AA3227" w14:textId="4AB17BEE" w:rsidR="001B7986" w:rsidRPr="005F1F5C" w:rsidRDefault="001B7986" w:rsidP="001B7986">
      <w:pPr>
        <w:pStyle w:val="Heading3"/>
        <w:tabs>
          <w:tab w:val="right" w:pos="10080"/>
        </w:tabs>
        <w:spacing w:before="120" w:after="0"/>
        <w:rPr>
          <w:rFonts w:ascii="Calibri" w:hAnsi="Calibri"/>
          <w:b w:val="0"/>
          <w:i/>
          <w:sz w:val="22"/>
          <w:szCs w:val="22"/>
        </w:rPr>
      </w:pPr>
      <w:r>
        <w:rPr>
          <w:rFonts w:ascii="Calibri" w:hAnsi="Calibri"/>
          <w:bCs w:val="0"/>
          <w:sz w:val="22"/>
          <w:szCs w:val="22"/>
        </w:rPr>
        <w:t>Victim Assistance Services of Oxford County</w:t>
      </w:r>
      <w:r w:rsidRPr="005F1F5C">
        <w:rPr>
          <w:rFonts w:ascii="Calibri" w:hAnsi="Calibri"/>
          <w:bCs w:val="0"/>
          <w:sz w:val="22"/>
          <w:szCs w:val="22"/>
        </w:rPr>
        <w:t xml:space="preserve">, </w:t>
      </w:r>
      <w:r>
        <w:rPr>
          <w:rFonts w:ascii="Calibri" w:hAnsi="Calibri"/>
          <w:b w:val="0"/>
          <w:bCs w:val="0"/>
          <w:sz w:val="22"/>
          <w:szCs w:val="22"/>
        </w:rPr>
        <w:t>Woodstock, ON</w:t>
      </w:r>
      <w:r w:rsidRPr="005F1F5C">
        <w:rPr>
          <w:rFonts w:ascii="Calibri" w:hAnsi="Calibri"/>
          <w:bCs w:val="0"/>
          <w:sz w:val="22"/>
          <w:szCs w:val="22"/>
        </w:rPr>
        <w:tab/>
      </w:r>
      <w:r>
        <w:rPr>
          <w:rFonts w:ascii="Calibri" w:hAnsi="Calibri"/>
          <w:b w:val="0"/>
          <w:bCs w:val="0"/>
          <w:sz w:val="22"/>
          <w:szCs w:val="22"/>
        </w:rPr>
        <w:t>2009-201</w:t>
      </w:r>
      <w:r w:rsidR="00DA7F41">
        <w:rPr>
          <w:rFonts w:ascii="Calibri" w:hAnsi="Calibri"/>
          <w:b w:val="0"/>
          <w:bCs w:val="0"/>
          <w:sz w:val="22"/>
          <w:szCs w:val="22"/>
        </w:rPr>
        <w:t>2</w:t>
      </w:r>
    </w:p>
    <w:p w14:paraId="2C52DEDB" w14:textId="0205A0E1" w:rsidR="001B7986" w:rsidRPr="005F1F5C" w:rsidRDefault="001B7986" w:rsidP="001B7986">
      <w:pPr>
        <w:tabs>
          <w:tab w:val="right" w:pos="9360"/>
        </w:tabs>
        <w:rPr>
          <w:rFonts w:ascii="Calibri" w:hAnsi="Calibri" w:cs="Arial"/>
          <w:bCs/>
          <w:i/>
          <w:sz w:val="22"/>
          <w:szCs w:val="22"/>
        </w:rPr>
      </w:pPr>
      <w:r>
        <w:rPr>
          <w:rFonts w:ascii="Calibri" w:hAnsi="Calibri" w:cs="Arial"/>
          <w:bCs/>
          <w:i/>
          <w:sz w:val="22"/>
          <w:szCs w:val="22"/>
        </w:rPr>
        <w:t>Crisis Responder</w:t>
      </w:r>
    </w:p>
    <w:p w14:paraId="023C457D" w14:textId="31024BDF" w:rsidR="001B7986" w:rsidRDefault="001B7986" w:rsidP="001B7986">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 xml:space="preserve">Provided </w:t>
      </w:r>
      <w:r>
        <w:rPr>
          <w:rFonts w:ascii="Calibri" w:hAnsi="Calibri" w:cs="Arial"/>
          <w:sz w:val="22"/>
          <w:szCs w:val="22"/>
        </w:rPr>
        <w:t>trauma-informed crisis intervention in person following domes</w:t>
      </w:r>
      <w:r w:rsidR="00DA6031">
        <w:rPr>
          <w:rFonts w:ascii="Calibri" w:hAnsi="Calibri" w:cs="Arial"/>
          <w:sz w:val="22"/>
          <w:szCs w:val="22"/>
        </w:rPr>
        <w:t>t</w:t>
      </w:r>
      <w:r>
        <w:rPr>
          <w:rFonts w:ascii="Calibri" w:hAnsi="Calibri" w:cs="Arial"/>
          <w:sz w:val="22"/>
          <w:szCs w:val="22"/>
        </w:rPr>
        <w:t>ic violence, sexual assaul</w:t>
      </w:r>
      <w:r w:rsidR="00DA6031">
        <w:rPr>
          <w:rFonts w:ascii="Calibri" w:hAnsi="Calibri" w:cs="Arial"/>
          <w:sz w:val="22"/>
          <w:szCs w:val="22"/>
        </w:rPr>
        <w:t>t</w:t>
      </w:r>
      <w:r>
        <w:rPr>
          <w:rFonts w:ascii="Calibri" w:hAnsi="Calibri" w:cs="Arial"/>
          <w:sz w:val="22"/>
          <w:szCs w:val="22"/>
        </w:rPr>
        <w:t xml:space="preserve">, and sudden loss; completed risk/safety planning and warm transfer to shelters and medical facilities. </w:t>
      </w:r>
    </w:p>
    <w:p w14:paraId="7AF9CA54" w14:textId="0D793CC5" w:rsidR="001B7986" w:rsidRPr="007615EC" w:rsidRDefault="001B7986" w:rsidP="001B7986">
      <w:pPr>
        <w:numPr>
          <w:ilvl w:val="0"/>
          <w:numId w:val="3"/>
        </w:numPr>
        <w:tabs>
          <w:tab w:val="clear" w:pos="-360"/>
          <w:tab w:val="num" w:pos="360"/>
        </w:tabs>
        <w:ind w:left="360"/>
        <w:rPr>
          <w:rFonts w:ascii="Calibri" w:hAnsi="Calibri" w:cs="Arial"/>
          <w:sz w:val="22"/>
          <w:szCs w:val="22"/>
        </w:rPr>
      </w:pPr>
      <w:r>
        <w:rPr>
          <w:rFonts w:ascii="Calibri" w:hAnsi="Calibri" w:cs="Arial"/>
          <w:sz w:val="22"/>
          <w:szCs w:val="22"/>
        </w:rPr>
        <w:t xml:space="preserve">Maintained professional boundaries and delivered brief psychoeducation and referrals to local services. </w:t>
      </w:r>
    </w:p>
    <w:p w14:paraId="250F97E7" w14:textId="7343246A" w:rsidR="001B7986" w:rsidRDefault="001B7986" w:rsidP="001B7986">
      <w:pPr>
        <w:pStyle w:val="Heading3"/>
        <w:tabs>
          <w:tab w:val="right" w:pos="10080"/>
        </w:tabs>
        <w:spacing w:before="120" w:after="0"/>
        <w:rPr>
          <w:rFonts w:ascii="Calibri" w:hAnsi="Calibri"/>
          <w:b w:val="0"/>
          <w:bCs w:val="0"/>
          <w:sz w:val="22"/>
          <w:szCs w:val="22"/>
        </w:rPr>
      </w:pPr>
      <w:r>
        <w:rPr>
          <w:rFonts w:ascii="Calibri" w:hAnsi="Calibri"/>
          <w:bCs w:val="0"/>
          <w:sz w:val="22"/>
          <w:szCs w:val="22"/>
        </w:rPr>
        <w:t>Canadian Mental Health Association,</w:t>
      </w:r>
      <w:r w:rsidRPr="005F1F5C">
        <w:rPr>
          <w:rFonts w:ascii="Calibri" w:hAnsi="Calibri"/>
          <w:bCs w:val="0"/>
          <w:sz w:val="22"/>
          <w:szCs w:val="22"/>
        </w:rPr>
        <w:t xml:space="preserve"> </w:t>
      </w:r>
      <w:r w:rsidR="00DA6031">
        <w:rPr>
          <w:rFonts w:ascii="Calibri" w:hAnsi="Calibri"/>
          <w:b w:val="0"/>
          <w:bCs w:val="0"/>
          <w:sz w:val="22"/>
          <w:szCs w:val="22"/>
        </w:rPr>
        <w:t xml:space="preserve">London, </w:t>
      </w:r>
      <w:r>
        <w:rPr>
          <w:rFonts w:ascii="Calibri" w:hAnsi="Calibri"/>
          <w:b w:val="0"/>
          <w:bCs w:val="0"/>
          <w:sz w:val="22"/>
          <w:szCs w:val="22"/>
        </w:rPr>
        <w:t>ON</w:t>
      </w:r>
      <w:r w:rsidRPr="005F1F5C">
        <w:rPr>
          <w:rFonts w:ascii="Calibri" w:hAnsi="Calibri"/>
          <w:bCs w:val="0"/>
          <w:sz w:val="22"/>
          <w:szCs w:val="22"/>
        </w:rPr>
        <w:tab/>
      </w:r>
      <w:r>
        <w:rPr>
          <w:rFonts w:ascii="Calibri" w:hAnsi="Calibri"/>
          <w:b w:val="0"/>
          <w:bCs w:val="0"/>
          <w:sz w:val="22"/>
          <w:szCs w:val="22"/>
        </w:rPr>
        <w:t>20</w:t>
      </w:r>
      <w:r w:rsidR="00DA6031">
        <w:rPr>
          <w:rFonts w:ascii="Calibri" w:hAnsi="Calibri"/>
          <w:b w:val="0"/>
          <w:bCs w:val="0"/>
          <w:sz w:val="22"/>
          <w:szCs w:val="22"/>
        </w:rPr>
        <w:t>14</w:t>
      </w:r>
      <w:r>
        <w:rPr>
          <w:rFonts w:ascii="Calibri" w:hAnsi="Calibri"/>
          <w:b w:val="0"/>
          <w:bCs w:val="0"/>
          <w:sz w:val="22"/>
          <w:szCs w:val="22"/>
        </w:rPr>
        <w:t>-201</w:t>
      </w:r>
      <w:r w:rsidR="00830274">
        <w:rPr>
          <w:rFonts w:ascii="Calibri" w:hAnsi="Calibri"/>
          <w:b w:val="0"/>
          <w:bCs w:val="0"/>
          <w:sz w:val="22"/>
          <w:szCs w:val="22"/>
        </w:rPr>
        <w:t>6</w:t>
      </w:r>
    </w:p>
    <w:p w14:paraId="70091A37" w14:textId="069E219C" w:rsidR="00DA6031" w:rsidRPr="00DA6031" w:rsidRDefault="00DA6031" w:rsidP="00DA6031">
      <w:pPr>
        <w:tabs>
          <w:tab w:val="right" w:pos="9360"/>
        </w:tabs>
        <w:rPr>
          <w:rFonts w:ascii="Calibri" w:hAnsi="Calibri" w:cs="Arial"/>
          <w:bCs/>
          <w:i/>
          <w:sz w:val="22"/>
          <w:szCs w:val="22"/>
        </w:rPr>
      </w:pPr>
      <w:r>
        <w:rPr>
          <w:rFonts w:ascii="Calibri" w:hAnsi="Calibri" w:cs="Arial"/>
          <w:bCs/>
          <w:i/>
          <w:sz w:val="22"/>
          <w:szCs w:val="22"/>
        </w:rPr>
        <w:t>Peer-Support Group Facilitator</w:t>
      </w:r>
    </w:p>
    <w:p w14:paraId="25157B66" w14:textId="2262867F" w:rsidR="00DA6031" w:rsidRDefault="00DA6031" w:rsidP="00DA6031">
      <w:pPr>
        <w:numPr>
          <w:ilvl w:val="0"/>
          <w:numId w:val="3"/>
        </w:numPr>
        <w:tabs>
          <w:tab w:val="clear" w:pos="-360"/>
          <w:tab w:val="num" w:pos="360"/>
        </w:tabs>
        <w:ind w:left="360"/>
        <w:rPr>
          <w:rFonts w:ascii="Calibri" w:hAnsi="Calibri" w:cs="Arial"/>
          <w:sz w:val="22"/>
          <w:szCs w:val="22"/>
        </w:rPr>
      </w:pPr>
      <w:r>
        <w:rPr>
          <w:rFonts w:ascii="Calibri" w:hAnsi="Calibri" w:cs="Arial"/>
          <w:sz w:val="22"/>
          <w:szCs w:val="22"/>
        </w:rPr>
        <w:t>Facilitated weekly psychoeducational/ peer groups using structured agendas, group norms, and de-escalation strategies.</w:t>
      </w:r>
    </w:p>
    <w:p w14:paraId="520E7AAD" w14:textId="29E7841E" w:rsidR="001B7986" w:rsidRPr="00E4757F" w:rsidRDefault="00DA6031" w:rsidP="001B7986">
      <w:pPr>
        <w:numPr>
          <w:ilvl w:val="0"/>
          <w:numId w:val="3"/>
        </w:numPr>
        <w:tabs>
          <w:tab w:val="clear" w:pos="-360"/>
          <w:tab w:val="num" w:pos="360"/>
        </w:tabs>
        <w:ind w:left="360"/>
        <w:rPr>
          <w:rFonts w:ascii="Calibri" w:hAnsi="Calibri" w:cs="Arial"/>
          <w:sz w:val="22"/>
          <w:szCs w:val="22"/>
        </w:rPr>
      </w:pPr>
      <w:r>
        <w:rPr>
          <w:rFonts w:ascii="Calibri" w:hAnsi="Calibri" w:cs="Arial"/>
          <w:sz w:val="22"/>
          <w:szCs w:val="22"/>
        </w:rPr>
        <w:t xml:space="preserve">Implemented measurement-light check-ins to monitor change; referrals to individual services when indicated. </w:t>
      </w:r>
      <w:r w:rsidRPr="00DA6031">
        <w:rPr>
          <w:rFonts w:ascii="Calibri" w:hAnsi="Calibri" w:cs="Arial"/>
          <w:sz w:val="22"/>
          <w:szCs w:val="22"/>
        </w:rPr>
        <w:t xml:space="preserve"> </w:t>
      </w:r>
    </w:p>
    <w:p w14:paraId="2E117A27" w14:textId="407BDB07" w:rsidR="008C7481" w:rsidRDefault="008C7481" w:rsidP="008C7481">
      <w:pPr>
        <w:pStyle w:val="Heading3"/>
        <w:tabs>
          <w:tab w:val="right" w:pos="10080"/>
        </w:tabs>
        <w:spacing w:before="120" w:after="0"/>
        <w:rPr>
          <w:rFonts w:ascii="Calibri" w:hAnsi="Calibri"/>
          <w:b w:val="0"/>
          <w:bCs w:val="0"/>
          <w:sz w:val="22"/>
          <w:szCs w:val="22"/>
        </w:rPr>
      </w:pPr>
      <w:r>
        <w:rPr>
          <w:rFonts w:ascii="Calibri" w:hAnsi="Calibri"/>
          <w:bCs w:val="0"/>
          <w:sz w:val="22"/>
          <w:szCs w:val="22"/>
        </w:rPr>
        <w:t>Connect for Mental Health,</w:t>
      </w:r>
      <w:r w:rsidRPr="005F1F5C">
        <w:rPr>
          <w:rFonts w:ascii="Calibri" w:hAnsi="Calibri"/>
          <w:bCs w:val="0"/>
          <w:sz w:val="22"/>
          <w:szCs w:val="22"/>
        </w:rPr>
        <w:t xml:space="preserve"> </w:t>
      </w:r>
      <w:r>
        <w:rPr>
          <w:rFonts w:ascii="Calibri" w:hAnsi="Calibri"/>
          <w:b w:val="0"/>
          <w:bCs w:val="0"/>
          <w:sz w:val="22"/>
          <w:szCs w:val="22"/>
        </w:rPr>
        <w:t>London, ON</w:t>
      </w:r>
      <w:r w:rsidRPr="005F1F5C">
        <w:rPr>
          <w:rFonts w:ascii="Calibri" w:hAnsi="Calibri"/>
          <w:bCs w:val="0"/>
          <w:sz w:val="22"/>
          <w:szCs w:val="22"/>
        </w:rPr>
        <w:tab/>
      </w:r>
      <w:r>
        <w:rPr>
          <w:rFonts w:ascii="Calibri" w:hAnsi="Calibri"/>
          <w:b w:val="0"/>
          <w:bCs w:val="0"/>
          <w:sz w:val="22"/>
          <w:szCs w:val="22"/>
        </w:rPr>
        <w:t>2014-201</w:t>
      </w:r>
      <w:r w:rsidR="00830274">
        <w:rPr>
          <w:rFonts w:ascii="Calibri" w:hAnsi="Calibri"/>
          <w:b w:val="0"/>
          <w:bCs w:val="0"/>
          <w:sz w:val="22"/>
          <w:szCs w:val="22"/>
        </w:rPr>
        <w:t>6</w:t>
      </w:r>
    </w:p>
    <w:p w14:paraId="6F87FAF0" w14:textId="5AF346DA" w:rsidR="008C7481" w:rsidRPr="00DA6031" w:rsidRDefault="008C7481" w:rsidP="008C7481">
      <w:pPr>
        <w:tabs>
          <w:tab w:val="right" w:pos="9360"/>
        </w:tabs>
        <w:rPr>
          <w:rFonts w:ascii="Calibri" w:hAnsi="Calibri" w:cs="Arial"/>
          <w:bCs/>
          <w:i/>
          <w:sz w:val="22"/>
          <w:szCs w:val="22"/>
        </w:rPr>
      </w:pPr>
      <w:r>
        <w:rPr>
          <w:rFonts w:ascii="Calibri" w:hAnsi="Calibri" w:cs="Arial"/>
          <w:bCs/>
          <w:i/>
          <w:sz w:val="22"/>
          <w:szCs w:val="22"/>
        </w:rPr>
        <w:t>Leadership &amp; Governance</w:t>
      </w:r>
    </w:p>
    <w:p w14:paraId="622B315C" w14:textId="71D666DE" w:rsidR="008C7481" w:rsidRPr="008C7481" w:rsidRDefault="008C7481" w:rsidP="001B7986">
      <w:pPr>
        <w:numPr>
          <w:ilvl w:val="0"/>
          <w:numId w:val="3"/>
        </w:numPr>
        <w:tabs>
          <w:tab w:val="clear" w:pos="-360"/>
          <w:tab w:val="num" w:pos="360"/>
        </w:tabs>
        <w:ind w:left="360"/>
        <w:rPr>
          <w:rFonts w:ascii="Calibri" w:hAnsi="Calibri" w:cs="Arial"/>
          <w:sz w:val="22"/>
          <w:szCs w:val="22"/>
        </w:rPr>
      </w:pPr>
      <w:r>
        <w:rPr>
          <w:rFonts w:ascii="Calibri" w:hAnsi="Calibri" w:cs="Arial"/>
          <w:sz w:val="22"/>
          <w:szCs w:val="22"/>
        </w:rPr>
        <w:t xml:space="preserve">Volunteer member on the board of directors. Contributed to strategic planning, grant writing, and program oversight. </w:t>
      </w:r>
    </w:p>
    <w:p w14:paraId="3669464F" w14:textId="2830D260" w:rsidR="00E4757F" w:rsidRDefault="00E4757F" w:rsidP="00E4757F">
      <w:pPr>
        <w:pStyle w:val="Heading3"/>
        <w:tabs>
          <w:tab w:val="right" w:pos="10080"/>
        </w:tabs>
        <w:spacing w:before="120" w:after="0"/>
        <w:rPr>
          <w:rFonts w:ascii="Calibri" w:hAnsi="Calibri"/>
          <w:b w:val="0"/>
          <w:bCs w:val="0"/>
          <w:sz w:val="22"/>
          <w:szCs w:val="22"/>
        </w:rPr>
      </w:pPr>
      <w:r>
        <w:rPr>
          <w:rFonts w:ascii="Calibri" w:hAnsi="Calibri"/>
          <w:bCs w:val="0"/>
          <w:sz w:val="22"/>
          <w:szCs w:val="22"/>
        </w:rPr>
        <w:t>London and Middlesex Housing Corporation,</w:t>
      </w:r>
      <w:r w:rsidRPr="005F1F5C">
        <w:rPr>
          <w:rFonts w:ascii="Calibri" w:hAnsi="Calibri"/>
          <w:bCs w:val="0"/>
          <w:sz w:val="22"/>
          <w:szCs w:val="22"/>
        </w:rPr>
        <w:t xml:space="preserve"> </w:t>
      </w:r>
      <w:r>
        <w:rPr>
          <w:rFonts w:ascii="Calibri" w:hAnsi="Calibri"/>
          <w:b w:val="0"/>
          <w:bCs w:val="0"/>
          <w:sz w:val="22"/>
          <w:szCs w:val="22"/>
        </w:rPr>
        <w:t>London, O</w:t>
      </w:r>
      <w:r w:rsidR="00F6603B">
        <w:rPr>
          <w:rFonts w:ascii="Calibri" w:hAnsi="Calibri"/>
          <w:b w:val="0"/>
          <w:bCs w:val="0"/>
          <w:sz w:val="22"/>
          <w:szCs w:val="22"/>
        </w:rPr>
        <w:t xml:space="preserve">N                                                                     April-Sept </w:t>
      </w:r>
      <w:r>
        <w:rPr>
          <w:rFonts w:ascii="Calibri" w:hAnsi="Calibri"/>
          <w:b w:val="0"/>
          <w:bCs w:val="0"/>
          <w:sz w:val="22"/>
          <w:szCs w:val="22"/>
        </w:rPr>
        <w:t>2013</w:t>
      </w:r>
    </w:p>
    <w:p w14:paraId="7FBB0CC7" w14:textId="5C9DE9FC" w:rsidR="00E4757F" w:rsidRDefault="00E4757F" w:rsidP="00E4757F">
      <w:pPr>
        <w:tabs>
          <w:tab w:val="right" w:pos="9360"/>
        </w:tabs>
        <w:rPr>
          <w:rFonts w:ascii="Calibri" w:hAnsi="Calibri" w:cs="Arial"/>
          <w:bCs/>
          <w:i/>
          <w:sz w:val="22"/>
          <w:szCs w:val="22"/>
        </w:rPr>
      </w:pPr>
      <w:r>
        <w:rPr>
          <w:rFonts w:ascii="Calibri" w:hAnsi="Calibri" w:cs="Arial"/>
          <w:bCs/>
          <w:i/>
          <w:sz w:val="22"/>
          <w:szCs w:val="22"/>
        </w:rPr>
        <w:t xml:space="preserve">Program Development </w:t>
      </w:r>
    </w:p>
    <w:p w14:paraId="2ABB6063" w14:textId="5D416DB4" w:rsidR="00E4757F" w:rsidRPr="00E4757F" w:rsidRDefault="00E4757F" w:rsidP="00E4757F">
      <w:pPr>
        <w:numPr>
          <w:ilvl w:val="0"/>
          <w:numId w:val="3"/>
        </w:numPr>
        <w:tabs>
          <w:tab w:val="clear" w:pos="-360"/>
          <w:tab w:val="num" w:pos="360"/>
        </w:tabs>
        <w:ind w:left="360"/>
        <w:rPr>
          <w:rFonts w:ascii="Calibri" w:hAnsi="Calibri" w:cs="Arial"/>
          <w:bCs/>
          <w:i/>
          <w:sz w:val="22"/>
          <w:szCs w:val="22"/>
        </w:rPr>
      </w:pPr>
      <w:r w:rsidRPr="00E4757F">
        <w:rPr>
          <w:rFonts w:ascii="Calibri" w:hAnsi="Calibri" w:cs="Arial"/>
          <w:sz w:val="22"/>
          <w:szCs w:val="22"/>
        </w:rPr>
        <w:lastRenderedPageBreak/>
        <w:t xml:space="preserve">Developed and ran summer child &amp; family programming for low-income LMHC residents across </w:t>
      </w:r>
      <w:r>
        <w:rPr>
          <w:rFonts w:ascii="Calibri" w:hAnsi="Calibri" w:cs="Arial"/>
          <w:sz w:val="22"/>
          <w:szCs w:val="22"/>
        </w:rPr>
        <w:t>5</w:t>
      </w:r>
      <w:r w:rsidRPr="00E4757F">
        <w:rPr>
          <w:rFonts w:ascii="Calibri" w:hAnsi="Calibri" w:cs="Arial"/>
          <w:sz w:val="22"/>
          <w:szCs w:val="22"/>
        </w:rPr>
        <w:t xml:space="preserve"> sites, coordinating partners/volunteers, delivering </w:t>
      </w:r>
      <w:r>
        <w:rPr>
          <w:rFonts w:ascii="Calibri" w:hAnsi="Calibri" w:cs="Arial"/>
          <w:sz w:val="22"/>
          <w:szCs w:val="22"/>
        </w:rPr>
        <w:t>culturally responsive</w:t>
      </w:r>
      <w:r w:rsidRPr="00E4757F">
        <w:rPr>
          <w:rFonts w:ascii="Calibri" w:hAnsi="Calibri" w:cs="Arial"/>
          <w:sz w:val="22"/>
          <w:szCs w:val="22"/>
        </w:rPr>
        <w:t xml:space="preserve"> activities, and producing an evaluation brief that informed subsequent programming.</w:t>
      </w:r>
    </w:p>
    <w:p w14:paraId="2217E4CC" w14:textId="77777777" w:rsidR="00E4757F" w:rsidRPr="00E4757F" w:rsidRDefault="00E4757F" w:rsidP="00E4757F">
      <w:pPr>
        <w:rPr>
          <w:rFonts w:ascii="Calibri" w:hAnsi="Calibri" w:cs="Arial"/>
          <w:bCs/>
          <w:i/>
          <w:sz w:val="22"/>
          <w:szCs w:val="22"/>
        </w:rPr>
      </w:pPr>
    </w:p>
    <w:p w14:paraId="05B51C35" w14:textId="77777777" w:rsidR="00813928" w:rsidRPr="005F1F5C" w:rsidRDefault="00813928" w:rsidP="00C56506">
      <w:pPr>
        <w:pStyle w:val="Heading1"/>
        <w:pBdr>
          <w:bottom w:val="single" w:sz="4" w:space="1" w:color="auto"/>
        </w:pBdr>
        <w:jc w:val="left"/>
        <w:rPr>
          <w:rFonts w:ascii="Calibri" w:hAnsi="Calibri" w:cs="Arial"/>
          <w:sz w:val="22"/>
          <w:szCs w:val="22"/>
        </w:rPr>
      </w:pPr>
      <w:r w:rsidRPr="005F1F5C">
        <w:rPr>
          <w:rFonts w:ascii="Calibri" w:hAnsi="Calibri" w:cs="Arial"/>
          <w:sz w:val="22"/>
          <w:szCs w:val="22"/>
        </w:rPr>
        <w:t>WORK EXPERIENCE</w:t>
      </w:r>
    </w:p>
    <w:p w14:paraId="1007E27E" w14:textId="2E31860E" w:rsidR="00813928" w:rsidRPr="005F1F5C" w:rsidRDefault="003206E8" w:rsidP="00C56506">
      <w:pPr>
        <w:pStyle w:val="Heading3"/>
        <w:tabs>
          <w:tab w:val="right" w:pos="10080"/>
        </w:tabs>
        <w:spacing w:before="120" w:after="0"/>
        <w:rPr>
          <w:rFonts w:ascii="Calibri" w:hAnsi="Calibri"/>
          <w:b w:val="0"/>
          <w:i/>
          <w:sz w:val="22"/>
          <w:szCs w:val="22"/>
        </w:rPr>
      </w:pPr>
      <w:r>
        <w:rPr>
          <w:rFonts w:ascii="Calibri" w:hAnsi="Calibri"/>
          <w:bCs w:val="0"/>
          <w:sz w:val="22"/>
          <w:szCs w:val="22"/>
        </w:rPr>
        <w:t>Libro Credit Union</w:t>
      </w:r>
      <w:r w:rsidR="00813928" w:rsidRPr="005F1F5C">
        <w:rPr>
          <w:rFonts w:ascii="Calibri" w:hAnsi="Calibri"/>
          <w:bCs w:val="0"/>
          <w:sz w:val="22"/>
          <w:szCs w:val="22"/>
        </w:rPr>
        <w:t xml:space="preserve">, </w:t>
      </w:r>
      <w:r>
        <w:rPr>
          <w:rFonts w:ascii="Calibri" w:hAnsi="Calibri"/>
          <w:b w:val="0"/>
          <w:bCs w:val="0"/>
          <w:sz w:val="22"/>
          <w:szCs w:val="22"/>
        </w:rPr>
        <w:t>London, ON</w:t>
      </w:r>
      <w:r w:rsidR="00813928" w:rsidRPr="005F1F5C">
        <w:rPr>
          <w:rFonts w:ascii="Calibri" w:hAnsi="Calibri"/>
          <w:bCs w:val="0"/>
          <w:sz w:val="22"/>
          <w:szCs w:val="22"/>
        </w:rPr>
        <w:tab/>
      </w:r>
      <w:r w:rsidR="00F6603B">
        <w:rPr>
          <w:rFonts w:ascii="Calibri" w:hAnsi="Calibri"/>
          <w:b w:val="0"/>
          <w:sz w:val="22"/>
          <w:szCs w:val="22"/>
        </w:rPr>
        <w:t xml:space="preserve">Feb </w:t>
      </w:r>
      <w:r w:rsidR="00AE04D4">
        <w:rPr>
          <w:rFonts w:ascii="Calibri" w:hAnsi="Calibri"/>
          <w:b w:val="0"/>
          <w:bCs w:val="0"/>
          <w:sz w:val="22"/>
          <w:szCs w:val="22"/>
        </w:rPr>
        <w:t>201</w:t>
      </w:r>
      <w:r>
        <w:rPr>
          <w:rFonts w:ascii="Calibri" w:hAnsi="Calibri"/>
          <w:b w:val="0"/>
          <w:bCs w:val="0"/>
          <w:sz w:val="22"/>
          <w:szCs w:val="22"/>
        </w:rPr>
        <w:t>9</w:t>
      </w:r>
      <w:r w:rsidR="00AE04D4">
        <w:rPr>
          <w:rFonts w:ascii="Calibri" w:hAnsi="Calibri"/>
          <w:b w:val="0"/>
          <w:bCs w:val="0"/>
          <w:sz w:val="22"/>
          <w:szCs w:val="22"/>
        </w:rPr>
        <w:t>-</w:t>
      </w:r>
      <w:r w:rsidR="00A67870" w:rsidRPr="00DB223B">
        <w:rPr>
          <w:rFonts w:ascii="Calibri" w:hAnsi="Calibri"/>
          <w:b w:val="0"/>
          <w:sz w:val="22"/>
          <w:szCs w:val="22"/>
        </w:rPr>
        <w:t>Present</w:t>
      </w:r>
    </w:p>
    <w:p w14:paraId="1988A8F5" w14:textId="6D8CE13D" w:rsidR="00813928" w:rsidRPr="005F1F5C" w:rsidRDefault="003206E8" w:rsidP="00C56506">
      <w:pPr>
        <w:tabs>
          <w:tab w:val="right" w:pos="9360"/>
        </w:tabs>
        <w:rPr>
          <w:rFonts w:ascii="Calibri" w:hAnsi="Calibri" w:cs="Arial"/>
          <w:bCs/>
          <w:i/>
          <w:sz w:val="22"/>
          <w:szCs w:val="22"/>
        </w:rPr>
      </w:pPr>
      <w:r>
        <w:rPr>
          <w:rFonts w:ascii="Calibri" w:hAnsi="Calibri" w:cs="Arial"/>
          <w:bCs/>
          <w:i/>
          <w:sz w:val="22"/>
          <w:szCs w:val="22"/>
        </w:rPr>
        <w:t>Owner Experience Representative</w:t>
      </w:r>
    </w:p>
    <w:p w14:paraId="6C3BEAE3" w14:textId="6320F424" w:rsidR="007615EC" w:rsidRDefault="00B95CAC" w:rsidP="003805C5">
      <w:pPr>
        <w:numPr>
          <w:ilvl w:val="0"/>
          <w:numId w:val="3"/>
        </w:numPr>
        <w:tabs>
          <w:tab w:val="clear" w:pos="-360"/>
          <w:tab w:val="num" w:pos="360"/>
        </w:tabs>
        <w:ind w:left="360"/>
        <w:rPr>
          <w:rFonts w:ascii="Calibri" w:hAnsi="Calibri" w:cs="Arial"/>
          <w:sz w:val="22"/>
          <w:szCs w:val="22"/>
        </w:rPr>
      </w:pPr>
      <w:r w:rsidRPr="00B95CAC">
        <w:rPr>
          <w:rFonts w:ascii="Calibri" w:hAnsi="Calibri" w:cs="Arial"/>
          <w:sz w:val="22"/>
          <w:szCs w:val="22"/>
        </w:rPr>
        <w:t xml:space="preserve">Volunteer financial literacy educator through </w:t>
      </w:r>
      <w:r w:rsidR="00DA7F41">
        <w:rPr>
          <w:rFonts w:ascii="Calibri" w:hAnsi="Calibri" w:cs="Arial"/>
          <w:sz w:val="22"/>
          <w:szCs w:val="22"/>
        </w:rPr>
        <w:t>“</w:t>
      </w:r>
      <w:r w:rsidRPr="00B95CAC">
        <w:rPr>
          <w:rFonts w:ascii="Calibri" w:hAnsi="Calibri" w:cs="Arial"/>
          <w:sz w:val="22"/>
          <w:szCs w:val="22"/>
        </w:rPr>
        <w:t>Each One</w:t>
      </w:r>
      <w:r w:rsidR="00DA7F41">
        <w:rPr>
          <w:rFonts w:ascii="Calibri" w:hAnsi="Calibri" w:cs="Arial"/>
          <w:sz w:val="22"/>
          <w:szCs w:val="22"/>
        </w:rPr>
        <w:t xml:space="preserve">, </w:t>
      </w:r>
      <w:r w:rsidRPr="00B95CAC">
        <w:rPr>
          <w:rFonts w:ascii="Calibri" w:hAnsi="Calibri" w:cs="Arial"/>
          <w:sz w:val="22"/>
          <w:szCs w:val="22"/>
        </w:rPr>
        <w:t>Teach One</w:t>
      </w:r>
      <w:r w:rsidR="00DA7F41">
        <w:rPr>
          <w:rFonts w:ascii="Calibri" w:hAnsi="Calibri" w:cs="Arial"/>
          <w:sz w:val="22"/>
          <w:szCs w:val="22"/>
        </w:rPr>
        <w:t>”</w:t>
      </w:r>
      <w:r w:rsidRPr="00B95CAC">
        <w:rPr>
          <w:rFonts w:ascii="Calibri" w:hAnsi="Calibri" w:cs="Arial"/>
          <w:sz w:val="22"/>
          <w:szCs w:val="22"/>
        </w:rPr>
        <w:t xml:space="preserve"> program, delivering workshops to high school students on banking basics, budgeting, and financial decision-making.</w:t>
      </w:r>
    </w:p>
    <w:p w14:paraId="7C4C4F54" w14:textId="0D4D0C6C" w:rsidR="00B95CAC" w:rsidRDefault="006C2861" w:rsidP="003805C5">
      <w:pPr>
        <w:numPr>
          <w:ilvl w:val="0"/>
          <w:numId w:val="3"/>
        </w:numPr>
        <w:tabs>
          <w:tab w:val="clear" w:pos="-360"/>
          <w:tab w:val="num" w:pos="360"/>
        </w:tabs>
        <w:ind w:left="360"/>
        <w:rPr>
          <w:rFonts w:ascii="Calibri" w:hAnsi="Calibri" w:cs="Arial"/>
          <w:sz w:val="22"/>
          <w:szCs w:val="22"/>
        </w:rPr>
      </w:pPr>
      <w:r w:rsidRPr="006C2861">
        <w:rPr>
          <w:rFonts w:ascii="Calibri" w:hAnsi="Calibri" w:cs="Arial"/>
          <w:sz w:val="22"/>
          <w:szCs w:val="22"/>
        </w:rPr>
        <w:t>Provide age-appropriate financial education and counsel</w:t>
      </w:r>
      <w:r>
        <w:rPr>
          <w:rFonts w:ascii="Calibri" w:hAnsi="Calibri" w:cs="Arial"/>
          <w:sz w:val="22"/>
          <w:szCs w:val="22"/>
        </w:rPr>
        <w:t>l</w:t>
      </w:r>
      <w:r w:rsidRPr="006C2861">
        <w:rPr>
          <w:rFonts w:ascii="Calibri" w:hAnsi="Calibri" w:cs="Arial"/>
          <w:sz w:val="22"/>
          <w:szCs w:val="22"/>
        </w:rPr>
        <w:t>ing to youth and families opening first bank accounts, tailoring communication to developmental level and supporting financial independence skills.</w:t>
      </w:r>
    </w:p>
    <w:p w14:paraId="23F1F500" w14:textId="6C6EA850" w:rsidR="003805C5" w:rsidRPr="003805C5" w:rsidRDefault="0002629A" w:rsidP="003805C5">
      <w:pPr>
        <w:numPr>
          <w:ilvl w:val="0"/>
          <w:numId w:val="3"/>
        </w:numPr>
        <w:tabs>
          <w:tab w:val="clear" w:pos="-360"/>
          <w:tab w:val="num" w:pos="360"/>
        </w:tabs>
        <w:ind w:left="360"/>
        <w:rPr>
          <w:rFonts w:ascii="Calibri" w:hAnsi="Calibri" w:cs="Arial"/>
          <w:sz w:val="22"/>
          <w:szCs w:val="22"/>
        </w:rPr>
      </w:pPr>
      <w:r>
        <w:rPr>
          <w:rFonts w:ascii="Calibri" w:hAnsi="Calibri" w:cs="Arial"/>
          <w:sz w:val="22"/>
          <w:szCs w:val="22"/>
        </w:rPr>
        <w:t>Main branch administrator</w:t>
      </w:r>
      <w:r w:rsidR="00060E3E">
        <w:rPr>
          <w:rFonts w:ascii="Calibri" w:hAnsi="Calibri" w:cs="Arial"/>
          <w:sz w:val="22"/>
          <w:szCs w:val="22"/>
        </w:rPr>
        <w:t xml:space="preserve">, </w:t>
      </w:r>
      <w:r w:rsidR="003805C5" w:rsidRPr="003805C5">
        <w:rPr>
          <w:rFonts w:ascii="Calibri" w:hAnsi="Calibri" w:cs="Arial"/>
          <w:sz w:val="22"/>
          <w:szCs w:val="22"/>
        </w:rPr>
        <w:t>managing all incoming communications, including calls, emails, mail, and faxes, ensuring seamless operations and superior client service.</w:t>
      </w:r>
    </w:p>
    <w:p w14:paraId="1538E1F9" w14:textId="0E5C0654" w:rsidR="003805C5" w:rsidRDefault="003805C5" w:rsidP="003805C5">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Optimized branch efficiency by coordinating maintenance requests and scheduling equipment servicing through HIPPO software while managing inventory and supply orders to keep the branch operational.</w:t>
      </w:r>
    </w:p>
    <w:p w14:paraId="11D6E065" w14:textId="27EC00F1" w:rsidR="003805C5" w:rsidRPr="00B95CAC" w:rsidRDefault="003805C5" w:rsidP="00B95CAC">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Streamlined financial processes by coordinating branch and management expenses with accounts payable, contributing to accurate budget management and financial accountability.</w:t>
      </w:r>
    </w:p>
    <w:p w14:paraId="7B7856D1" w14:textId="09AB57A8" w:rsidR="00813928" w:rsidRPr="005F1F5C" w:rsidRDefault="003805C5" w:rsidP="00C56506">
      <w:pPr>
        <w:pStyle w:val="Heading3"/>
        <w:tabs>
          <w:tab w:val="right" w:pos="10080"/>
        </w:tabs>
        <w:spacing w:after="0"/>
        <w:rPr>
          <w:rFonts w:ascii="Calibri" w:hAnsi="Calibri"/>
          <w:b w:val="0"/>
          <w:i/>
          <w:sz w:val="22"/>
          <w:szCs w:val="22"/>
        </w:rPr>
      </w:pPr>
      <w:r>
        <w:rPr>
          <w:rFonts w:ascii="Calibri" w:hAnsi="Calibri"/>
          <w:bCs w:val="0"/>
          <w:sz w:val="22"/>
          <w:szCs w:val="22"/>
        </w:rPr>
        <w:t>TD Canada Trust</w:t>
      </w:r>
      <w:r w:rsidR="003206E8" w:rsidRPr="005F1F5C">
        <w:rPr>
          <w:rFonts w:ascii="Calibri" w:hAnsi="Calibri"/>
          <w:bCs w:val="0"/>
          <w:sz w:val="22"/>
          <w:szCs w:val="22"/>
        </w:rPr>
        <w:t xml:space="preserve">, </w:t>
      </w:r>
      <w:r w:rsidR="003206E8">
        <w:rPr>
          <w:rFonts w:ascii="Calibri" w:hAnsi="Calibri"/>
          <w:b w:val="0"/>
          <w:bCs w:val="0"/>
          <w:sz w:val="22"/>
          <w:szCs w:val="22"/>
        </w:rPr>
        <w:t>London, ON</w:t>
      </w:r>
      <w:r w:rsidR="00F6603B">
        <w:rPr>
          <w:rFonts w:ascii="Calibri" w:hAnsi="Calibri"/>
          <w:bCs w:val="0"/>
          <w:sz w:val="22"/>
          <w:szCs w:val="22"/>
        </w:rPr>
        <w:t xml:space="preserve">                                                                                                                 </w:t>
      </w:r>
      <w:r w:rsidR="00F6603B">
        <w:rPr>
          <w:rFonts w:ascii="Calibri" w:hAnsi="Calibri"/>
          <w:b w:val="0"/>
          <w:sz w:val="22"/>
          <w:szCs w:val="22"/>
        </w:rPr>
        <w:t xml:space="preserve">Feb </w:t>
      </w:r>
      <w:r w:rsidR="003206E8">
        <w:rPr>
          <w:rFonts w:ascii="Calibri" w:hAnsi="Calibri"/>
          <w:b w:val="0"/>
          <w:bCs w:val="0"/>
          <w:sz w:val="22"/>
          <w:szCs w:val="22"/>
        </w:rPr>
        <w:t>2014-</w:t>
      </w:r>
      <w:r w:rsidR="00F6603B">
        <w:rPr>
          <w:rFonts w:ascii="Calibri" w:hAnsi="Calibri"/>
          <w:b w:val="0"/>
          <w:bCs w:val="0"/>
          <w:sz w:val="22"/>
          <w:szCs w:val="22"/>
        </w:rPr>
        <w:t xml:space="preserve"> Dec </w:t>
      </w:r>
      <w:r w:rsidR="003206E8">
        <w:rPr>
          <w:rFonts w:ascii="Calibri" w:hAnsi="Calibri"/>
          <w:b w:val="0"/>
          <w:sz w:val="22"/>
          <w:szCs w:val="22"/>
        </w:rPr>
        <w:t>2018</w:t>
      </w:r>
    </w:p>
    <w:p w14:paraId="52A776F4" w14:textId="526E60F6" w:rsidR="00707388" w:rsidRPr="00707388" w:rsidRDefault="003206E8" w:rsidP="00C56506">
      <w:pPr>
        <w:tabs>
          <w:tab w:val="right" w:pos="9360"/>
        </w:tabs>
        <w:rPr>
          <w:rFonts w:ascii="Calibri" w:hAnsi="Calibri" w:cs="Arial"/>
          <w:bCs/>
          <w:i/>
          <w:sz w:val="22"/>
          <w:szCs w:val="22"/>
        </w:rPr>
      </w:pPr>
      <w:r w:rsidRPr="003206E8">
        <w:rPr>
          <w:rFonts w:ascii="Calibri" w:hAnsi="Calibri" w:cs="Arial"/>
          <w:bCs/>
          <w:i/>
          <w:sz w:val="22"/>
          <w:szCs w:val="22"/>
        </w:rPr>
        <w:t>Customer Service Specialist</w:t>
      </w:r>
      <w:r w:rsidR="00DB223B">
        <w:rPr>
          <w:rFonts w:ascii="Calibri" w:hAnsi="Calibri" w:cs="Arial"/>
          <w:bCs/>
          <w:i/>
          <w:sz w:val="22"/>
          <w:szCs w:val="22"/>
        </w:rPr>
        <w:t xml:space="preserve"> </w:t>
      </w:r>
    </w:p>
    <w:p w14:paraId="5745B4C2" w14:textId="77777777" w:rsidR="003805C5" w:rsidRPr="003805C5" w:rsidRDefault="003805C5" w:rsidP="003805C5">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Expanded customer portfolios by identifying opportunities and strategically referring them to internal bank partners, driving growth and enhancing financial relationships.</w:t>
      </w:r>
    </w:p>
    <w:p w14:paraId="6BC958BC" w14:textId="77777777" w:rsidR="003805C5" w:rsidRDefault="003805C5" w:rsidP="003206E8">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Maintained transaction accuracy and customer security by rigorously ensuring due diligence and compliance, safeguarding privacy and building trust.</w:t>
      </w:r>
    </w:p>
    <w:p w14:paraId="6898067B" w14:textId="77777777" w:rsidR="003805C5" w:rsidRPr="003805C5" w:rsidRDefault="003805C5" w:rsidP="003805C5">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Proactively retained customer loyalty by engaging in meaningful conversations, understanding their evolving needs, and offering tailored advice and products/services.</w:t>
      </w:r>
    </w:p>
    <w:p w14:paraId="54329AE2" w14:textId="0E7C702E" w:rsidR="00F267FD" w:rsidRPr="003206E8" w:rsidRDefault="003206E8" w:rsidP="00F267FD">
      <w:pPr>
        <w:pStyle w:val="Heading3"/>
        <w:tabs>
          <w:tab w:val="right" w:pos="10080"/>
        </w:tabs>
        <w:spacing w:after="0"/>
        <w:rPr>
          <w:rFonts w:ascii="Calibri" w:hAnsi="Calibri"/>
          <w:b w:val="0"/>
          <w:bCs w:val="0"/>
          <w:sz w:val="22"/>
          <w:szCs w:val="22"/>
        </w:rPr>
      </w:pPr>
      <w:r w:rsidRPr="003206E8">
        <w:rPr>
          <w:rFonts w:ascii="Calibri" w:hAnsi="Calibri"/>
          <w:bCs w:val="0"/>
          <w:sz w:val="22"/>
          <w:szCs w:val="22"/>
        </w:rPr>
        <w:t xml:space="preserve">City of London, </w:t>
      </w:r>
      <w:r w:rsidRPr="003206E8">
        <w:rPr>
          <w:rFonts w:ascii="Calibri" w:hAnsi="Calibri"/>
          <w:b w:val="0"/>
          <w:bCs w:val="0"/>
          <w:sz w:val="22"/>
          <w:szCs w:val="22"/>
        </w:rPr>
        <w:t>London, ON</w:t>
      </w:r>
      <w:r w:rsidR="00F6603B">
        <w:rPr>
          <w:rFonts w:ascii="Calibri" w:hAnsi="Calibri"/>
          <w:bCs w:val="0"/>
          <w:sz w:val="22"/>
          <w:szCs w:val="22"/>
        </w:rPr>
        <w:t xml:space="preserve">                                                                                                                    </w:t>
      </w:r>
      <w:r w:rsidR="00F6603B">
        <w:rPr>
          <w:rFonts w:ascii="Calibri" w:hAnsi="Calibri"/>
          <w:b w:val="0"/>
          <w:sz w:val="22"/>
          <w:szCs w:val="22"/>
        </w:rPr>
        <w:t>Sep</w:t>
      </w:r>
      <w:r w:rsidR="00A90824">
        <w:rPr>
          <w:rFonts w:ascii="Calibri" w:hAnsi="Calibri"/>
          <w:b w:val="0"/>
          <w:sz w:val="22"/>
          <w:szCs w:val="22"/>
        </w:rPr>
        <w:t>t</w:t>
      </w:r>
      <w:r w:rsidR="00F6603B">
        <w:rPr>
          <w:rFonts w:ascii="Calibri" w:hAnsi="Calibri"/>
          <w:b w:val="0"/>
          <w:sz w:val="22"/>
          <w:szCs w:val="22"/>
        </w:rPr>
        <w:t xml:space="preserve"> </w:t>
      </w:r>
      <w:r w:rsidRPr="003206E8">
        <w:rPr>
          <w:rFonts w:ascii="Calibri" w:hAnsi="Calibri"/>
          <w:b w:val="0"/>
          <w:sz w:val="22"/>
          <w:szCs w:val="22"/>
        </w:rPr>
        <w:t>2011-</w:t>
      </w:r>
      <w:r w:rsidR="00F6603B">
        <w:rPr>
          <w:rFonts w:ascii="Calibri" w:hAnsi="Calibri"/>
          <w:b w:val="0"/>
          <w:sz w:val="22"/>
          <w:szCs w:val="22"/>
        </w:rPr>
        <w:t xml:space="preserve"> </w:t>
      </w:r>
      <w:r w:rsidR="00A90824">
        <w:rPr>
          <w:rFonts w:ascii="Calibri" w:hAnsi="Calibri"/>
          <w:b w:val="0"/>
          <w:sz w:val="22"/>
          <w:szCs w:val="22"/>
        </w:rPr>
        <w:t xml:space="preserve">Jun </w:t>
      </w:r>
      <w:r w:rsidRPr="003206E8">
        <w:rPr>
          <w:rFonts w:ascii="Calibri" w:hAnsi="Calibri"/>
          <w:b w:val="0"/>
          <w:sz w:val="22"/>
          <w:szCs w:val="22"/>
        </w:rPr>
        <w:t>2014</w:t>
      </w:r>
    </w:p>
    <w:p w14:paraId="51FB16F1" w14:textId="4C5F6FE9" w:rsidR="003206E8" w:rsidRPr="003206E8" w:rsidRDefault="003206E8" w:rsidP="003206E8">
      <w:pPr>
        <w:tabs>
          <w:tab w:val="right" w:pos="9360"/>
        </w:tabs>
        <w:rPr>
          <w:rFonts w:ascii="Calibri" w:hAnsi="Calibri" w:cs="Arial"/>
          <w:bCs/>
          <w:i/>
          <w:sz w:val="22"/>
          <w:szCs w:val="22"/>
        </w:rPr>
      </w:pPr>
      <w:r w:rsidRPr="003206E8">
        <w:rPr>
          <w:rFonts w:ascii="Calibri" w:hAnsi="Calibri" w:cs="Arial"/>
          <w:bCs/>
          <w:i/>
          <w:sz w:val="22"/>
          <w:szCs w:val="22"/>
        </w:rPr>
        <w:t>Facility Program Supervisor</w:t>
      </w:r>
    </w:p>
    <w:p w14:paraId="6587759E" w14:textId="59543F6C" w:rsidR="00C13184" w:rsidRDefault="00C13184" w:rsidP="003805C5">
      <w:pPr>
        <w:numPr>
          <w:ilvl w:val="0"/>
          <w:numId w:val="3"/>
        </w:numPr>
        <w:tabs>
          <w:tab w:val="clear" w:pos="-360"/>
          <w:tab w:val="num" w:pos="360"/>
        </w:tabs>
        <w:ind w:left="360"/>
        <w:rPr>
          <w:rFonts w:ascii="Calibri" w:hAnsi="Calibri" w:cs="Arial"/>
          <w:sz w:val="22"/>
          <w:szCs w:val="22"/>
        </w:rPr>
      </w:pPr>
      <w:r w:rsidRPr="00C13184">
        <w:rPr>
          <w:rFonts w:ascii="Calibri" w:hAnsi="Calibri" w:cs="Arial"/>
          <w:sz w:val="22"/>
          <w:szCs w:val="22"/>
        </w:rPr>
        <w:t>Coordinated and supported child and family recreational programming, including classes and activities designed to promote healthy development and community engagement across diverse populations.</w:t>
      </w:r>
    </w:p>
    <w:p w14:paraId="745C9FE1" w14:textId="4AEF6112" w:rsidR="00C13184" w:rsidRPr="00C13184" w:rsidRDefault="00C13184" w:rsidP="00C13184">
      <w:pPr>
        <w:numPr>
          <w:ilvl w:val="0"/>
          <w:numId w:val="3"/>
        </w:numPr>
        <w:tabs>
          <w:tab w:val="clear" w:pos="-360"/>
          <w:tab w:val="num" w:pos="360"/>
        </w:tabs>
        <w:ind w:left="360"/>
        <w:rPr>
          <w:rFonts w:ascii="Calibri" w:hAnsi="Calibri" w:cs="Arial"/>
          <w:sz w:val="22"/>
          <w:szCs w:val="22"/>
        </w:rPr>
      </w:pPr>
      <w:r w:rsidRPr="003805C5">
        <w:rPr>
          <w:rFonts w:ascii="Calibri" w:hAnsi="Calibri" w:cs="Arial"/>
          <w:sz w:val="22"/>
          <w:szCs w:val="22"/>
        </w:rPr>
        <w:t>Managed the front desk of two recreational facilities by handling high volumes of client interactions, phone inquiries, and check-ins, resulting in enhanced customer satisfaction and operational efficiency.</w:t>
      </w:r>
    </w:p>
    <w:p w14:paraId="189E4BDB" w14:textId="77777777" w:rsidR="00BB5320" w:rsidRPr="003206E8" w:rsidRDefault="00BB5320" w:rsidP="003805C5">
      <w:pPr>
        <w:rPr>
          <w:rFonts w:ascii="Calibri" w:hAnsi="Calibri" w:cs="Arial"/>
          <w:sz w:val="22"/>
          <w:szCs w:val="22"/>
          <w:highlight w:val="yellow"/>
        </w:rPr>
      </w:pPr>
    </w:p>
    <w:p w14:paraId="67294F97" w14:textId="76954031" w:rsidR="00AE04D4" w:rsidRPr="00AE04D4" w:rsidRDefault="00813928" w:rsidP="00AE04D4">
      <w:pPr>
        <w:pStyle w:val="Heading1"/>
        <w:pBdr>
          <w:bottom w:val="single" w:sz="4" w:space="1" w:color="auto"/>
        </w:pBdr>
        <w:jc w:val="left"/>
        <w:rPr>
          <w:rFonts w:ascii="Calibri" w:hAnsi="Calibri" w:cs="Arial"/>
          <w:sz w:val="22"/>
          <w:szCs w:val="22"/>
        </w:rPr>
      </w:pPr>
      <w:r w:rsidRPr="005F1F5C">
        <w:rPr>
          <w:rFonts w:ascii="Calibri" w:hAnsi="Calibri" w:cs="Arial"/>
          <w:sz w:val="22"/>
          <w:szCs w:val="22"/>
        </w:rPr>
        <w:t>OTHER</w:t>
      </w:r>
      <w:r w:rsidR="00AE04D4">
        <w:rPr>
          <w:rFonts w:ascii="Calibri" w:hAnsi="Calibri" w:cs="Arial"/>
          <w:sz w:val="22"/>
          <w:szCs w:val="22"/>
        </w:rPr>
        <w:t xml:space="preserve"> ACTIVITIES &amp; INTEREST</w:t>
      </w:r>
      <w:r w:rsidR="006C2861">
        <w:rPr>
          <w:rFonts w:ascii="Calibri" w:hAnsi="Calibri" w:cs="Arial"/>
          <w:sz w:val="22"/>
          <w:szCs w:val="22"/>
        </w:rPr>
        <w:t>S</w:t>
      </w:r>
    </w:p>
    <w:p w14:paraId="0EE0F2B9" w14:textId="5B085FC0" w:rsidR="00E72119" w:rsidRPr="005F1F5C" w:rsidRDefault="003206E8" w:rsidP="0099762D">
      <w:pPr>
        <w:tabs>
          <w:tab w:val="right" w:pos="10080"/>
        </w:tabs>
        <w:spacing w:before="120"/>
        <w:rPr>
          <w:rFonts w:ascii="Calibri" w:hAnsi="Calibri" w:cs="Arial"/>
          <w:bCs/>
          <w:iCs/>
          <w:sz w:val="22"/>
          <w:szCs w:val="22"/>
        </w:rPr>
      </w:pPr>
      <w:r>
        <w:rPr>
          <w:rFonts w:ascii="Calibri" w:hAnsi="Calibri" w:cs="Arial"/>
          <w:b/>
          <w:bCs/>
          <w:iCs/>
          <w:sz w:val="22"/>
          <w:szCs w:val="22"/>
        </w:rPr>
        <w:t>Author</w:t>
      </w:r>
      <w:r w:rsidR="00E72119" w:rsidRPr="005F1F5C">
        <w:rPr>
          <w:rFonts w:ascii="Calibri" w:hAnsi="Calibri" w:cs="Arial"/>
          <w:i/>
          <w:sz w:val="22"/>
          <w:szCs w:val="22"/>
        </w:rPr>
        <w:tab/>
      </w:r>
      <w:r w:rsidR="00E72119">
        <w:rPr>
          <w:rFonts w:ascii="Calibri" w:hAnsi="Calibri" w:cs="Arial"/>
          <w:bCs/>
          <w:iCs/>
          <w:sz w:val="22"/>
          <w:szCs w:val="22"/>
        </w:rPr>
        <w:t>20</w:t>
      </w:r>
      <w:r>
        <w:rPr>
          <w:rFonts w:ascii="Calibri" w:hAnsi="Calibri" w:cs="Arial"/>
          <w:bCs/>
          <w:iCs/>
          <w:sz w:val="22"/>
          <w:szCs w:val="22"/>
        </w:rPr>
        <w:t>21</w:t>
      </w:r>
      <w:r w:rsidR="0099762D">
        <w:rPr>
          <w:rFonts w:ascii="Calibri" w:hAnsi="Calibri" w:cs="Arial"/>
          <w:bCs/>
          <w:iCs/>
          <w:sz w:val="22"/>
          <w:szCs w:val="22"/>
        </w:rPr>
        <w:t>-Present</w:t>
      </w:r>
    </w:p>
    <w:p w14:paraId="6992C265" w14:textId="1B03315B" w:rsidR="0099762D" w:rsidRDefault="003206E8" w:rsidP="004F2CC5">
      <w:pPr>
        <w:numPr>
          <w:ilvl w:val="0"/>
          <w:numId w:val="3"/>
        </w:numPr>
        <w:tabs>
          <w:tab w:val="clear" w:pos="-360"/>
          <w:tab w:val="num" w:pos="360"/>
        </w:tabs>
        <w:ind w:left="360"/>
        <w:rPr>
          <w:rFonts w:ascii="Calibri" w:hAnsi="Calibri" w:cs="Arial"/>
          <w:bCs/>
          <w:iCs/>
          <w:sz w:val="22"/>
          <w:szCs w:val="22"/>
        </w:rPr>
      </w:pPr>
      <w:r>
        <w:rPr>
          <w:rFonts w:ascii="Calibri" w:hAnsi="Calibri" w:cs="Arial"/>
          <w:bCs/>
          <w:iCs/>
          <w:sz w:val="22"/>
          <w:szCs w:val="22"/>
        </w:rPr>
        <w:t xml:space="preserve">Self-published the children’s book </w:t>
      </w:r>
      <w:r w:rsidR="00314E94">
        <w:rPr>
          <w:rFonts w:ascii="Calibri" w:hAnsi="Calibri" w:cs="Arial"/>
          <w:bCs/>
          <w:iCs/>
          <w:sz w:val="22"/>
          <w:szCs w:val="22"/>
        </w:rPr>
        <w:t>“My Daddy is an Arborist”</w:t>
      </w:r>
      <w:r>
        <w:rPr>
          <w:rFonts w:ascii="Calibri" w:hAnsi="Calibri" w:cs="Arial"/>
          <w:bCs/>
          <w:iCs/>
          <w:sz w:val="22"/>
          <w:szCs w:val="22"/>
        </w:rPr>
        <w:t xml:space="preserve"> in </w:t>
      </w:r>
      <w:r w:rsidR="00A90824">
        <w:rPr>
          <w:rFonts w:ascii="Calibri" w:hAnsi="Calibri" w:cs="Arial"/>
          <w:bCs/>
          <w:iCs/>
          <w:sz w:val="22"/>
          <w:szCs w:val="22"/>
        </w:rPr>
        <w:t xml:space="preserve">spring </w:t>
      </w:r>
      <w:r>
        <w:rPr>
          <w:rFonts w:ascii="Calibri" w:hAnsi="Calibri" w:cs="Arial"/>
          <w:bCs/>
          <w:iCs/>
          <w:sz w:val="22"/>
          <w:szCs w:val="22"/>
        </w:rPr>
        <w:t>2021.</w:t>
      </w:r>
      <w:r w:rsidR="00E95451">
        <w:rPr>
          <w:rFonts w:ascii="Calibri" w:hAnsi="Calibri" w:cs="Arial"/>
          <w:bCs/>
          <w:iCs/>
          <w:sz w:val="22"/>
          <w:szCs w:val="22"/>
        </w:rPr>
        <w:t xml:space="preserve"> S</w:t>
      </w:r>
      <w:r>
        <w:rPr>
          <w:rFonts w:ascii="Calibri" w:hAnsi="Calibri" w:cs="Arial"/>
          <w:bCs/>
          <w:iCs/>
          <w:sz w:val="22"/>
          <w:szCs w:val="22"/>
        </w:rPr>
        <w:t>old over</w:t>
      </w:r>
      <w:r w:rsidR="00314E94">
        <w:rPr>
          <w:rFonts w:ascii="Calibri" w:hAnsi="Calibri" w:cs="Arial"/>
          <w:bCs/>
          <w:iCs/>
          <w:sz w:val="22"/>
          <w:szCs w:val="22"/>
        </w:rPr>
        <w:t xml:space="preserve"> </w:t>
      </w:r>
      <w:r w:rsidR="007006F5">
        <w:rPr>
          <w:rFonts w:ascii="Calibri" w:hAnsi="Calibri" w:cs="Arial"/>
          <w:bCs/>
          <w:iCs/>
          <w:sz w:val="22"/>
          <w:szCs w:val="22"/>
        </w:rPr>
        <w:t>3000</w:t>
      </w:r>
      <w:r>
        <w:rPr>
          <w:rFonts w:ascii="Calibri" w:hAnsi="Calibri" w:cs="Arial"/>
          <w:bCs/>
          <w:iCs/>
          <w:sz w:val="22"/>
          <w:szCs w:val="22"/>
        </w:rPr>
        <w:t xml:space="preserve"> copies worldwide.</w:t>
      </w:r>
    </w:p>
    <w:p w14:paraId="266205E8" w14:textId="081C1543" w:rsidR="00BB5320" w:rsidRDefault="00BB5320" w:rsidP="004F2CC5">
      <w:pPr>
        <w:numPr>
          <w:ilvl w:val="0"/>
          <w:numId w:val="3"/>
        </w:numPr>
        <w:tabs>
          <w:tab w:val="clear" w:pos="-360"/>
          <w:tab w:val="num" w:pos="360"/>
        </w:tabs>
        <w:ind w:left="360"/>
        <w:rPr>
          <w:rFonts w:ascii="Calibri" w:hAnsi="Calibri" w:cs="Arial"/>
          <w:bCs/>
          <w:iCs/>
          <w:sz w:val="22"/>
          <w:szCs w:val="22"/>
        </w:rPr>
      </w:pPr>
      <w:r w:rsidRPr="00BB5320">
        <w:rPr>
          <w:rFonts w:ascii="Calibri" w:hAnsi="Calibri" w:cs="Arial"/>
          <w:bCs/>
          <w:iCs/>
          <w:sz w:val="22"/>
          <w:szCs w:val="22"/>
        </w:rPr>
        <w:t xml:space="preserve">Placed 9th internationally in the 2022 NYC Midnight </w:t>
      </w:r>
      <w:r>
        <w:rPr>
          <w:rFonts w:ascii="Calibri" w:hAnsi="Calibri" w:cs="Arial"/>
          <w:bCs/>
          <w:iCs/>
          <w:sz w:val="22"/>
          <w:szCs w:val="22"/>
        </w:rPr>
        <w:t>Fiction</w:t>
      </w:r>
      <w:r w:rsidRPr="00BB5320">
        <w:rPr>
          <w:rFonts w:ascii="Calibri" w:hAnsi="Calibri" w:cs="Arial"/>
          <w:bCs/>
          <w:iCs/>
          <w:sz w:val="22"/>
          <w:szCs w:val="22"/>
        </w:rPr>
        <w:t xml:space="preserve"> </w:t>
      </w:r>
      <w:r w:rsidR="00521835">
        <w:rPr>
          <w:rFonts w:ascii="Calibri" w:hAnsi="Calibri" w:cs="Arial"/>
          <w:bCs/>
          <w:iCs/>
          <w:sz w:val="22"/>
          <w:szCs w:val="22"/>
        </w:rPr>
        <w:t>Writing</w:t>
      </w:r>
      <w:r w:rsidRPr="00BB5320">
        <w:rPr>
          <w:rFonts w:ascii="Calibri" w:hAnsi="Calibri" w:cs="Arial"/>
          <w:bCs/>
          <w:iCs/>
          <w:sz w:val="22"/>
          <w:szCs w:val="22"/>
        </w:rPr>
        <w:t xml:space="preserve"> </w:t>
      </w:r>
      <w:r>
        <w:rPr>
          <w:rFonts w:ascii="Calibri" w:hAnsi="Calibri" w:cs="Arial"/>
          <w:bCs/>
          <w:iCs/>
          <w:sz w:val="22"/>
          <w:szCs w:val="22"/>
        </w:rPr>
        <w:t>Contest</w:t>
      </w:r>
      <w:r w:rsidRPr="00BB5320">
        <w:rPr>
          <w:rFonts w:ascii="Calibri" w:hAnsi="Calibri" w:cs="Arial"/>
          <w:bCs/>
          <w:iCs/>
          <w:sz w:val="22"/>
          <w:szCs w:val="22"/>
        </w:rPr>
        <w:t xml:space="preserve"> for “Hit &amp; Run.”</w:t>
      </w:r>
    </w:p>
    <w:p w14:paraId="72146407" w14:textId="0335F53A" w:rsidR="00BA4540" w:rsidRPr="00BB5320" w:rsidRDefault="00892AE7" w:rsidP="00BB5320">
      <w:pPr>
        <w:numPr>
          <w:ilvl w:val="0"/>
          <w:numId w:val="3"/>
        </w:numPr>
        <w:tabs>
          <w:tab w:val="clear" w:pos="-360"/>
          <w:tab w:val="num" w:pos="360"/>
        </w:tabs>
        <w:ind w:left="360"/>
        <w:rPr>
          <w:rFonts w:ascii="Calibri" w:hAnsi="Calibri" w:cs="Arial"/>
          <w:bCs/>
          <w:iCs/>
          <w:sz w:val="22"/>
          <w:szCs w:val="22"/>
        </w:rPr>
      </w:pPr>
      <w:r>
        <w:rPr>
          <w:rFonts w:ascii="Calibri" w:hAnsi="Calibri" w:cs="Arial"/>
          <w:bCs/>
          <w:iCs/>
          <w:sz w:val="22"/>
          <w:szCs w:val="22"/>
        </w:rPr>
        <w:t xml:space="preserve">Illustrations in progress for children’s book “Snails for Sale” in </w:t>
      </w:r>
      <w:r w:rsidR="00DA7F41">
        <w:rPr>
          <w:rFonts w:ascii="Calibri" w:hAnsi="Calibri" w:cs="Arial"/>
          <w:bCs/>
          <w:iCs/>
          <w:sz w:val="22"/>
          <w:szCs w:val="22"/>
        </w:rPr>
        <w:t xml:space="preserve">summer 2026. </w:t>
      </w:r>
    </w:p>
    <w:sectPr w:rsidR="00BA4540" w:rsidRPr="00BB5320" w:rsidSect="00C56506">
      <w:pgSz w:w="12240" w:h="15840" w:code="1"/>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F2E"/>
    <w:multiLevelType w:val="hybridMultilevel"/>
    <w:tmpl w:val="131EAF92"/>
    <w:lvl w:ilvl="0" w:tplc="10090001">
      <w:start w:val="1"/>
      <w:numFmt w:val="bullet"/>
      <w:lvlText w:val=""/>
      <w:lvlJc w:val="left"/>
      <w:pPr>
        <w:ind w:left="0" w:hanging="360"/>
      </w:pPr>
      <w:rPr>
        <w:rFonts w:ascii="Symbol" w:hAnsi="Symbol" w:hint="default"/>
      </w:rPr>
    </w:lvl>
    <w:lvl w:ilvl="1" w:tplc="10090003" w:tentative="1">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1" w15:restartNumberingAfterBreak="0">
    <w:nsid w:val="11005202"/>
    <w:multiLevelType w:val="hybridMultilevel"/>
    <w:tmpl w:val="A704C9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16DE7C3F"/>
    <w:multiLevelType w:val="hybridMultilevel"/>
    <w:tmpl w:val="8184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776CB"/>
    <w:multiLevelType w:val="hybridMultilevel"/>
    <w:tmpl w:val="4A424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2518320C"/>
    <w:multiLevelType w:val="hybridMultilevel"/>
    <w:tmpl w:val="83D4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381AE4"/>
    <w:multiLevelType w:val="hybridMultilevel"/>
    <w:tmpl w:val="84D8DA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DC065C"/>
    <w:multiLevelType w:val="hybridMultilevel"/>
    <w:tmpl w:val="D51ACE0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39C02998"/>
    <w:multiLevelType w:val="hybridMultilevel"/>
    <w:tmpl w:val="E968C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164DB1"/>
    <w:multiLevelType w:val="hybridMultilevel"/>
    <w:tmpl w:val="4C4A375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5F731644"/>
    <w:multiLevelType w:val="hybridMultilevel"/>
    <w:tmpl w:val="B7E2F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6656FF"/>
    <w:multiLevelType w:val="hybridMultilevel"/>
    <w:tmpl w:val="983A9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175E31"/>
    <w:multiLevelType w:val="multilevel"/>
    <w:tmpl w:val="824E5A70"/>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46290202">
    <w:abstractNumId w:val="6"/>
  </w:num>
  <w:num w:numId="2" w16cid:durableId="783307413">
    <w:abstractNumId w:val="3"/>
  </w:num>
  <w:num w:numId="3" w16cid:durableId="718750564">
    <w:abstractNumId w:val="8"/>
  </w:num>
  <w:num w:numId="4" w16cid:durableId="1189904239">
    <w:abstractNumId w:val="1"/>
  </w:num>
  <w:num w:numId="5" w16cid:durableId="351878795">
    <w:abstractNumId w:val="5"/>
  </w:num>
  <w:num w:numId="6" w16cid:durableId="1867979624">
    <w:abstractNumId w:val="0"/>
  </w:num>
  <w:num w:numId="7" w16cid:durableId="719743700">
    <w:abstractNumId w:val="11"/>
  </w:num>
  <w:num w:numId="8" w16cid:durableId="1370454171">
    <w:abstractNumId w:val="4"/>
  </w:num>
  <w:num w:numId="9" w16cid:durableId="1271858086">
    <w:abstractNumId w:val="7"/>
  </w:num>
  <w:num w:numId="10" w16cid:durableId="532812329">
    <w:abstractNumId w:val="9"/>
  </w:num>
  <w:num w:numId="11" w16cid:durableId="2101179168">
    <w:abstractNumId w:val="10"/>
  </w:num>
  <w:num w:numId="12" w16cid:durableId="342629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wNzIwMzQzsTC3tDBQ0lEKTi0uzszPAykwrgUAr4OpmSwAAAA="/>
  </w:docVars>
  <w:rsids>
    <w:rsidRoot w:val="00AA646E"/>
    <w:rsid w:val="00000A12"/>
    <w:rsid w:val="00002371"/>
    <w:rsid w:val="00023CC4"/>
    <w:rsid w:val="0002629A"/>
    <w:rsid w:val="000356A0"/>
    <w:rsid w:val="00053302"/>
    <w:rsid w:val="0005661F"/>
    <w:rsid w:val="00060E3E"/>
    <w:rsid w:val="000871B6"/>
    <w:rsid w:val="0009062D"/>
    <w:rsid w:val="000A16E7"/>
    <w:rsid w:val="000A4B5D"/>
    <w:rsid w:val="000B4C1D"/>
    <w:rsid w:val="000C45B6"/>
    <w:rsid w:val="000E226D"/>
    <w:rsid w:val="000F500A"/>
    <w:rsid w:val="001111A1"/>
    <w:rsid w:val="00123914"/>
    <w:rsid w:val="00135397"/>
    <w:rsid w:val="00161AA9"/>
    <w:rsid w:val="001626E9"/>
    <w:rsid w:val="00171F16"/>
    <w:rsid w:val="00187613"/>
    <w:rsid w:val="0019793C"/>
    <w:rsid w:val="001A2BE4"/>
    <w:rsid w:val="001A559F"/>
    <w:rsid w:val="001B7986"/>
    <w:rsid w:val="001C2A59"/>
    <w:rsid w:val="001E06E9"/>
    <w:rsid w:val="001E3C49"/>
    <w:rsid w:val="001E60AD"/>
    <w:rsid w:val="00202326"/>
    <w:rsid w:val="00202CFA"/>
    <w:rsid w:val="00214882"/>
    <w:rsid w:val="00222597"/>
    <w:rsid w:val="002416AE"/>
    <w:rsid w:val="00243D32"/>
    <w:rsid w:val="00246D42"/>
    <w:rsid w:val="00253343"/>
    <w:rsid w:val="00261A99"/>
    <w:rsid w:val="00265E3C"/>
    <w:rsid w:val="002663AB"/>
    <w:rsid w:val="002678F8"/>
    <w:rsid w:val="00276369"/>
    <w:rsid w:val="002A4D80"/>
    <w:rsid w:val="002A71EC"/>
    <w:rsid w:val="002F3286"/>
    <w:rsid w:val="00307A85"/>
    <w:rsid w:val="00314E94"/>
    <w:rsid w:val="003206E8"/>
    <w:rsid w:val="00323E91"/>
    <w:rsid w:val="003274FC"/>
    <w:rsid w:val="00341ECC"/>
    <w:rsid w:val="0034696B"/>
    <w:rsid w:val="00362349"/>
    <w:rsid w:val="003712AF"/>
    <w:rsid w:val="003770A9"/>
    <w:rsid w:val="003805C5"/>
    <w:rsid w:val="00394AD6"/>
    <w:rsid w:val="003A744E"/>
    <w:rsid w:val="003D5083"/>
    <w:rsid w:val="003F078E"/>
    <w:rsid w:val="003F33D5"/>
    <w:rsid w:val="003F7D2D"/>
    <w:rsid w:val="0040052C"/>
    <w:rsid w:val="00400AD5"/>
    <w:rsid w:val="00401A4B"/>
    <w:rsid w:val="00406E9D"/>
    <w:rsid w:val="004249CD"/>
    <w:rsid w:val="00427FF7"/>
    <w:rsid w:val="00447B59"/>
    <w:rsid w:val="004604F5"/>
    <w:rsid w:val="0046116C"/>
    <w:rsid w:val="00467BC3"/>
    <w:rsid w:val="00471188"/>
    <w:rsid w:val="00485913"/>
    <w:rsid w:val="00487677"/>
    <w:rsid w:val="004C21DC"/>
    <w:rsid w:val="004C30C9"/>
    <w:rsid w:val="004D08D5"/>
    <w:rsid w:val="004D24D8"/>
    <w:rsid w:val="004F2CC5"/>
    <w:rsid w:val="0050367B"/>
    <w:rsid w:val="005067CF"/>
    <w:rsid w:val="00510B95"/>
    <w:rsid w:val="00520166"/>
    <w:rsid w:val="00521835"/>
    <w:rsid w:val="005322C5"/>
    <w:rsid w:val="0053371D"/>
    <w:rsid w:val="0053431D"/>
    <w:rsid w:val="00534E9E"/>
    <w:rsid w:val="005412A0"/>
    <w:rsid w:val="005610C2"/>
    <w:rsid w:val="00572ABB"/>
    <w:rsid w:val="0059086B"/>
    <w:rsid w:val="005941C7"/>
    <w:rsid w:val="0059543C"/>
    <w:rsid w:val="005A211B"/>
    <w:rsid w:val="005B3B46"/>
    <w:rsid w:val="005B4DC4"/>
    <w:rsid w:val="005D7AEF"/>
    <w:rsid w:val="005E2729"/>
    <w:rsid w:val="005E69DE"/>
    <w:rsid w:val="005F1F5C"/>
    <w:rsid w:val="0060542B"/>
    <w:rsid w:val="0061470F"/>
    <w:rsid w:val="00626F42"/>
    <w:rsid w:val="00635A35"/>
    <w:rsid w:val="00673541"/>
    <w:rsid w:val="006737C9"/>
    <w:rsid w:val="00683E5D"/>
    <w:rsid w:val="00690949"/>
    <w:rsid w:val="00695705"/>
    <w:rsid w:val="006A544C"/>
    <w:rsid w:val="006B560B"/>
    <w:rsid w:val="006C2861"/>
    <w:rsid w:val="006C52CD"/>
    <w:rsid w:val="006D5127"/>
    <w:rsid w:val="006E5AD3"/>
    <w:rsid w:val="006E5E68"/>
    <w:rsid w:val="006E7C9D"/>
    <w:rsid w:val="006F051B"/>
    <w:rsid w:val="006F0593"/>
    <w:rsid w:val="007006F5"/>
    <w:rsid w:val="007027F7"/>
    <w:rsid w:val="00707388"/>
    <w:rsid w:val="00707A70"/>
    <w:rsid w:val="0071136C"/>
    <w:rsid w:val="00713C60"/>
    <w:rsid w:val="00715FED"/>
    <w:rsid w:val="00716A3C"/>
    <w:rsid w:val="00717D2E"/>
    <w:rsid w:val="007338AC"/>
    <w:rsid w:val="007377ED"/>
    <w:rsid w:val="00746C4E"/>
    <w:rsid w:val="007615EC"/>
    <w:rsid w:val="007625EE"/>
    <w:rsid w:val="007629D7"/>
    <w:rsid w:val="00796472"/>
    <w:rsid w:val="007A08A2"/>
    <w:rsid w:val="007A2995"/>
    <w:rsid w:val="007A4A90"/>
    <w:rsid w:val="007A6A1E"/>
    <w:rsid w:val="007B0158"/>
    <w:rsid w:val="007B1F03"/>
    <w:rsid w:val="007B37EA"/>
    <w:rsid w:val="007D00A0"/>
    <w:rsid w:val="007D419F"/>
    <w:rsid w:val="007E35B1"/>
    <w:rsid w:val="007F0AA2"/>
    <w:rsid w:val="00802325"/>
    <w:rsid w:val="00802607"/>
    <w:rsid w:val="00813928"/>
    <w:rsid w:val="00821EB5"/>
    <w:rsid w:val="0082762B"/>
    <w:rsid w:val="00830274"/>
    <w:rsid w:val="00837848"/>
    <w:rsid w:val="008423CA"/>
    <w:rsid w:val="00845B4E"/>
    <w:rsid w:val="00846831"/>
    <w:rsid w:val="00847725"/>
    <w:rsid w:val="00857C6C"/>
    <w:rsid w:val="00861BE2"/>
    <w:rsid w:val="0087634A"/>
    <w:rsid w:val="00886E7A"/>
    <w:rsid w:val="008924A7"/>
    <w:rsid w:val="00892AE7"/>
    <w:rsid w:val="00897AE5"/>
    <w:rsid w:val="008A660D"/>
    <w:rsid w:val="008A7C59"/>
    <w:rsid w:val="008C4A76"/>
    <w:rsid w:val="008C7481"/>
    <w:rsid w:val="008D2AA3"/>
    <w:rsid w:val="008F5F6C"/>
    <w:rsid w:val="009053BA"/>
    <w:rsid w:val="00917E84"/>
    <w:rsid w:val="00932811"/>
    <w:rsid w:val="009423F1"/>
    <w:rsid w:val="00943496"/>
    <w:rsid w:val="00943ABA"/>
    <w:rsid w:val="00952DA2"/>
    <w:rsid w:val="00953823"/>
    <w:rsid w:val="00953B02"/>
    <w:rsid w:val="009568EE"/>
    <w:rsid w:val="00956E3F"/>
    <w:rsid w:val="0096625A"/>
    <w:rsid w:val="00973C85"/>
    <w:rsid w:val="0099762D"/>
    <w:rsid w:val="009979BC"/>
    <w:rsid w:val="009B3008"/>
    <w:rsid w:val="009B5668"/>
    <w:rsid w:val="009C0794"/>
    <w:rsid w:val="009C6908"/>
    <w:rsid w:val="009D115F"/>
    <w:rsid w:val="009D52FF"/>
    <w:rsid w:val="009D5AD9"/>
    <w:rsid w:val="009D7D8D"/>
    <w:rsid w:val="009E01B0"/>
    <w:rsid w:val="00A03052"/>
    <w:rsid w:val="00A10A0A"/>
    <w:rsid w:val="00A1485D"/>
    <w:rsid w:val="00A35547"/>
    <w:rsid w:val="00A37F62"/>
    <w:rsid w:val="00A40FE2"/>
    <w:rsid w:val="00A433E2"/>
    <w:rsid w:val="00A43838"/>
    <w:rsid w:val="00A67870"/>
    <w:rsid w:val="00A84468"/>
    <w:rsid w:val="00A86FCC"/>
    <w:rsid w:val="00A90824"/>
    <w:rsid w:val="00AA646E"/>
    <w:rsid w:val="00AC223A"/>
    <w:rsid w:val="00AD3960"/>
    <w:rsid w:val="00AE04D4"/>
    <w:rsid w:val="00AE2D19"/>
    <w:rsid w:val="00AE3C0E"/>
    <w:rsid w:val="00B04CAB"/>
    <w:rsid w:val="00B21A16"/>
    <w:rsid w:val="00B22CAC"/>
    <w:rsid w:val="00B426D7"/>
    <w:rsid w:val="00B42F46"/>
    <w:rsid w:val="00B656AE"/>
    <w:rsid w:val="00B72997"/>
    <w:rsid w:val="00B92862"/>
    <w:rsid w:val="00B95CAC"/>
    <w:rsid w:val="00BA4540"/>
    <w:rsid w:val="00BA4B23"/>
    <w:rsid w:val="00BB5320"/>
    <w:rsid w:val="00BB60D5"/>
    <w:rsid w:val="00BB73C8"/>
    <w:rsid w:val="00BB763B"/>
    <w:rsid w:val="00BB774F"/>
    <w:rsid w:val="00BF093E"/>
    <w:rsid w:val="00BF149A"/>
    <w:rsid w:val="00C13184"/>
    <w:rsid w:val="00C21173"/>
    <w:rsid w:val="00C26742"/>
    <w:rsid w:val="00C30349"/>
    <w:rsid w:val="00C34A0F"/>
    <w:rsid w:val="00C37690"/>
    <w:rsid w:val="00C41D94"/>
    <w:rsid w:val="00C446FD"/>
    <w:rsid w:val="00C50469"/>
    <w:rsid w:val="00C50BCC"/>
    <w:rsid w:val="00C54C3F"/>
    <w:rsid w:val="00C56506"/>
    <w:rsid w:val="00C75927"/>
    <w:rsid w:val="00CA14BE"/>
    <w:rsid w:val="00CB2816"/>
    <w:rsid w:val="00CB2D45"/>
    <w:rsid w:val="00CB3065"/>
    <w:rsid w:val="00CB4F53"/>
    <w:rsid w:val="00CB7397"/>
    <w:rsid w:val="00CC3AD3"/>
    <w:rsid w:val="00CE0778"/>
    <w:rsid w:val="00CE4DF1"/>
    <w:rsid w:val="00D031E6"/>
    <w:rsid w:val="00D034BC"/>
    <w:rsid w:val="00D137A1"/>
    <w:rsid w:val="00D137F9"/>
    <w:rsid w:val="00D16981"/>
    <w:rsid w:val="00D312A3"/>
    <w:rsid w:val="00D346B8"/>
    <w:rsid w:val="00D77988"/>
    <w:rsid w:val="00D837BF"/>
    <w:rsid w:val="00D91667"/>
    <w:rsid w:val="00D975E8"/>
    <w:rsid w:val="00DA0FF0"/>
    <w:rsid w:val="00DA499F"/>
    <w:rsid w:val="00DA6031"/>
    <w:rsid w:val="00DA7F41"/>
    <w:rsid w:val="00DB223B"/>
    <w:rsid w:val="00DB7840"/>
    <w:rsid w:val="00DB7E27"/>
    <w:rsid w:val="00DD16CA"/>
    <w:rsid w:val="00DD4FF8"/>
    <w:rsid w:val="00DD7BF6"/>
    <w:rsid w:val="00DF5C0F"/>
    <w:rsid w:val="00E022F2"/>
    <w:rsid w:val="00E1076C"/>
    <w:rsid w:val="00E11825"/>
    <w:rsid w:val="00E15F37"/>
    <w:rsid w:val="00E27D8A"/>
    <w:rsid w:val="00E4757F"/>
    <w:rsid w:val="00E52079"/>
    <w:rsid w:val="00E55731"/>
    <w:rsid w:val="00E56461"/>
    <w:rsid w:val="00E57A32"/>
    <w:rsid w:val="00E72119"/>
    <w:rsid w:val="00E9399A"/>
    <w:rsid w:val="00E95451"/>
    <w:rsid w:val="00EA2CA0"/>
    <w:rsid w:val="00EB30C4"/>
    <w:rsid w:val="00EC13B2"/>
    <w:rsid w:val="00EC4917"/>
    <w:rsid w:val="00EE20D6"/>
    <w:rsid w:val="00EF0691"/>
    <w:rsid w:val="00EF740B"/>
    <w:rsid w:val="00F16D7C"/>
    <w:rsid w:val="00F267FD"/>
    <w:rsid w:val="00F46FF6"/>
    <w:rsid w:val="00F51DAE"/>
    <w:rsid w:val="00F6139A"/>
    <w:rsid w:val="00F6603B"/>
    <w:rsid w:val="00F6610A"/>
    <w:rsid w:val="00F678CE"/>
    <w:rsid w:val="00F845FF"/>
    <w:rsid w:val="00F94A18"/>
    <w:rsid w:val="00FC6D86"/>
    <w:rsid w:val="00FD0631"/>
    <w:rsid w:val="00FD5D98"/>
    <w:rsid w:val="00FF1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E0B9C0"/>
  <w15:docId w15:val="{EAC87876-A5C4-1146-9C24-24C2AF3A1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7D8A"/>
    <w:rPr>
      <w:sz w:val="24"/>
      <w:szCs w:val="24"/>
      <w:lang w:val="en-US" w:eastAsia="en-US"/>
    </w:rPr>
  </w:style>
  <w:style w:type="paragraph" w:styleId="Heading1">
    <w:name w:val="heading 1"/>
    <w:basedOn w:val="Normal"/>
    <w:next w:val="Normal"/>
    <w:qFormat/>
    <w:rsid w:val="00E27D8A"/>
    <w:pPr>
      <w:keepNext/>
      <w:jc w:val="center"/>
      <w:outlineLvl w:val="0"/>
    </w:pPr>
    <w:rPr>
      <w:b/>
      <w:bCs/>
      <w:lang w:val="en-CA"/>
    </w:rPr>
  </w:style>
  <w:style w:type="paragraph" w:styleId="Heading3">
    <w:name w:val="heading 3"/>
    <w:basedOn w:val="Normal"/>
    <w:next w:val="Normal"/>
    <w:qFormat/>
    <w:rsid w:val="00E27D8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27D8A"/>
    <w:pPr>
      <w:jc w:val="center"/>
    </w:pPr>
    <w:rPr>
      <w:b/>
      <w:bCs/>
      <w:sz w:val="28"/>
      <w:lang w:val="en-CA"/>
    </w:rPr>
  </w:style>
  <w:style w:type="paragraph" w:styleId="ListParagraph">
    <w:name w:val="List Paragraph"/>
    <w:basedOn w:val="Normal"/>
    <w:uiPriority w:val="34"/>
    <w:qFormat/>
    <w:rsid w:val="007377ED"/>
    <w:pPr>
      <w:ind w:left="720"/>
      <w:contextualSpacing/>
    </w:pPr>
  </w:style>
  <w:style w:type="paragraph" w:styleId="BalloonText">
    <w:name w:val="Balloon Text"/>
    <w:basedOn w:val="Normal"/>
    <w:link w:val="BalloonTextChar"/>
    <w:rsid w:val="002663AB"/>
    <w:rPr>
      <w:rFonts w:ascii="Tahoma" w:hAnsi="Tahoma" w:cs="Tahoma"/>
      <w:sz w:val="16"/>
      <w:szCs w:val="16"/>
    </w:rPr>
  </w:style>
  <w:style w:type="character" w:customStyle="1" w:styleId="BalloonTextChar">
    <w:name w:val="Balloon Text Char"/>
    <w:basedOn w:val="DefaultParagraphFont"/>
    <w:link w:val="BalloonText"/>
    <w:rsid w:val="002663AB"/>
    <w:rPr>
      <w:rFonts w:ascii="Tahoma" w:hAnsi="Tahoma" w:cs="Tahoma"/>
      <w:sz w:val="16"/>
      <w:szCs w:val="16"/>
      <w:lang w:val="en-US" w:eastAsia="en-US"/>
    </w:rPr>
  </w:style>
  <w:style w:type="character" w:styleId="CommentReference">
    <w:name w:val="annotation reference"/>
    <w:basedOn w:val="DefaultParagraphFont"/>
    <w:rsid w:val="00861BE2"/>
    <w:rPr>
      <w:sz w:val="16"/>
      <w:szCs w:val="16"/>
    </w:rPr>
  </w:style>
  <w:style w:type="paragraph" w:styleId="CommentText">
    <w:name w:val="annotation text"/>
    <w:basedOn w:val="Normal"/>
    <w:link w:val="CommentTextChar"/>
    <w:rsid w:val="00861BE2"/>
    <w:rPr>
      <w:sz w:val="20"/>
      <w:szCs w:val="20"/>
    </w:rPr>
  </w:style>
  <w:style w:type="character" w:customStyle="1" w:styleId="CommentTextChar">
    <w:name w:val="Comment Text Char"/>
    <w:basedOn w:val="DefaultParagraphFont"/>
    <w:link w:val="CommentText"/>
    <w:rsid w:val="00861BE2"/>
    <w:rPr>
      <w:lang w:val="en-US" w:eastAsia="en-US"/>
    </w:rPr>
  </w:style>
  <w:style w:type="paragraph" w:styleId="CommentSubject">
    <w:name w:val="annotation subject"/>
    <w:basedOn w:val="CommentText"/>
    <w:next w:val="CommentText"/>
    <w:link w:val="CommentSubjectChar"/>
    <w:rsid w:val="00861BE2"/>
    <w:rPr>
      <w:b/>
      <w:bCs/>
    </w:rPr>
  </w:style>
  <w:style w:type="character" w:customStyle="1" w:styleId="CommentSubjectChar">
    <w:name w:val="Comment Subject Char"/>
    <w:basedOn w:val="CommentTextChar"/>
    <w:link w:val="CommentSubject"/>
    <w:rsid w:val="00861BE2"/>
    <w:rPr>
      <w:b/>
      <w:bCs/>
      <w:lang w:val="en-US" w:eastAsia="en-US"/>
    </w:rPr>
  </w:style>
  <w:style w:type="paragraph" w:styleId="Revision">
    <w:name w:val="Revision"/>
    <w:hidden/>
    <w:uiPriority w:val="99"/>
    <w:semiHidden/>
    <w:rsid w:val="00953823"/>
    <w:rPr>
      <w:sz w:val="24"/>
      <w:szCs w:val="24"/>
      <w:lang w:val="en-US" w:eastAsia="en-US"/>
    </w:rPr>
  </w:style>
  <w:style w:type="paragraph" w:styleId="NormalWeb">
    <w:name w:val="Normal (Web)"/>
    <w:basedOn w:val="Normal"/>
    <w:uiPriority w:val="99"/>
    <w:unhideWhenUsed/>
    <w:rsid w:val="003805C5"/>
    <w:pPr>
      <w:spacing w:before="100" w:beforeAutospacing="1" w:after="100" w:afterAutospacing="1"/>
    </w:pPr>
    <w:rPr>
      <w:lang w:val="en-CA" w:eastAsia="en-CA"/>
    </w:rPr>
  </w:style>
  <w:style w:type="character" w:styleId="Strong">
    <w:name w:val="Strong"/>
    <w:basedOn w:val="DefaultParagraphFont"/>
    <w:uiPriority w:val="22"/>
    <w:qFormat/>
    <w:rsid w:val="009B3008"/>
    <w:rPr>
      <w:b/>
      <w:bCs/>
    </w:rPr>
  </w:style>
  <w:style w:type="character" w:customStyle="1" w:styleId="apple-converted-space">
    <w:name w:val="apple-converted-space"/>
    <w:basedOn w:val="DefaultParagraphFont"/>
    <w:rsid w:val="009B3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99857">
      <w:bodyDiv w:val="1"/>
      <w:marLeft w:val="0"/>
      <w:marRight w:val="0"/>
      <w:marTop w:val="0"/>
      <w:marBottom w:val="0"/>
      <w:divBdr>
        <w:top w:val="none" w:sz="0" w:space="0" w:color="auto"/>
        <w:left w:val="none" w:sz="0" w:space="0" w:color="auto"/>
        <w:bottom w:val="none" w:sz="0" w:space="0" w:color="auto"/>
        <w:right w:val="none" w:sz="0" w:space="0" w:color="auto"/>
      </w:divBdr>
    </w:div>
    <w:div w:id="1242181853">
      <w:bodyDiv w:val="1"/>
      <w:marLeft w:val="0"/>
      <w:marRight w:val="0"/>
      <w:marTop w:val="0"/>
      <w:marBottom w:val="0"/>
      <w:divBdr>
        <w:top w:val="none" w:sz="0" w:space="0" w:color="auto"/>
        <w:left w:val="none" w:sz="0" w:space="0" w:color="auto"/>
        <w:bottom w:val="none" w:sz="0" w:space="0" w:color="auto"/>
        <w:right w:val="none" w:sz="0" w:space="0" w:color="auto"/>
      </w:divBdr>
      <w:divsChild>
        <w:div w:id="1172917188">
          <w:marLeft w:val="0"/>
          <w:marRight w:val="0"/>
          <w:marTop w:val="0"/>
          <w:marBottom w:val="0"/>
          <w:divBdr>
            <w:top w:val="none" w:sz="0" w:space="0" w:color="auto"/>
            <w:left w:val="none" w:sz="0" w:space="0" w:color="auto"/>
            <w:bottom w:val="none" w:sz="0" w:space="0" w:color="auto"/>
            <w:right w:val="none" w:sz="0" w:space="0" w:color="auto"/>
          </w:divBdr>
          <w:divsChild>
            <w:div w:id="209194410">
              <w:marLeft w:val="0"/>
              <w:marRight w:val="0"/>
              <w:marTop w:val="0"/>
              <w:marBottom w:val="0"/>
              <w:divBdr>
                <w:top w:val="none" w:sz="0" w:space="0" w:color="auto"/>
                <w:left w:val="none" w:sz="0" w:space="0" w:color="auto"/>
                <w:bottom w:val="none" w:sz="0" w:space="0" w:color="auto"/>
                <w:right w:val="none" w:sz="0" w:space="0" w:color="auto"/>
              </w:divBdr>
              <w:divsChild>
                <w:div w:id="579754261">
                  <w:marLeft w:val="0"/>
                  <w:marRight w:val="0"/>
                  <w:marTop w:val="0"/>
                  <w:marBottom w:val="0"/>
                  <w:divBdr>
                    <w:top w:val="none" w:sz="0" w:space="0" w:color="auto"/>
                    <w:left w:val="none" w:sz="0" w:space="0" w:color="auto"/>
                    <w:bottom w:val="none" w:sz="0" w:space="0" w:color="auto"/>
                    <w:right w:val="none" w:sz="0" w:space="0" w:color="auto"/>
                  </w:divBdr>
                  <w:divsChild>
                    <w:div w:id="144915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9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lix\Downloads\HBASampleStud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C:\Users\Felix\Downloads\HBASampleStudent.dot</Template>
  <TotalTime>1</TotalTime>
  <Pages>3</Pages>
  <Words>1401</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HBA Sample Student</vt:lpstr>
    </vt:vector>
  </TitlesOfParts>
  <Company>Ivey Business School</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HBA Sample Student</dc:title>
  <dc:subject/>
  <dc:creator>Felix</dc:creator>
  <cp:keywords/>
  <dc:description/>
  <cp:lastModifiedBy>Stephanie Nadine Morrow</cp:lastModifiedBy>
  <cp:revision>2</cp:revision>
  <cp:lastPrinted>2026-01-14T05:20:00Z</cp:lastPrinted>
  <dcterms:created xsi:type="dcterms:W3CDTF">2026-06-12T02:12:00Z</dcterms:created>
  <dcterms:modified xsi:type="dcterms:W3CDTF">2026-06-12T02:12:00Z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4b8197acde7523dc4b942baaf1904810dba8baa6c47d080e45305c3cb5c42422</vt:lpwstr>
  </property>
</Properties>
</file>